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Алгоритмы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действий при ЧС природного характера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По сигналу тревоги сохраняйте спокойствие и не делайте ничего, что может дезорганизовать окружающих (не кричите, не мечитесь).</w:t>
      </w:r>
    </w:p>
    <w:p w14:paraId="05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Немедленно возьмите необходимые вещи и постройтесь для организованного выхода из класса (если находитесь в классе на уроке).</w:t>
      </w:r>
    </w:p>
    <w:p w14:paraId="06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В организованном порядке через запасные выходы покиньте здание.</w:t>
      </w:r>
    </w:p>
    <w:p w14:paraId="07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Если находитесь в здании школы на перемене, через ближайший запасный выход покиньте помещение.</w:t>
      </w:r>
    </w:p>
    <w:p w14:paraId="08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После выхода из здания постройтесь в отведённом безопасном месте, пройти перекличку.</w:t>
      </w:r>
    </w:p>
    <w:p w14:paraId="09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Если покинуть здание невозможно, займите положение вдоль капительной стены в классе или коридоре.</w:t>
      </w:r>
    </w:p>
    <w:p w14:paraId="0A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Если вы оказались в завале, не поддавайтесь панике, постарайтесь определиться в пространстве и подавайте сигналы о себе (стучите железом о железо, камушками по плитам, трубам  и т.п.).</w:t>
      </w:r>
    </w:p>
    <w:p w14:paraId="0B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Помните, что первые толчки самые сильные (от 5 до 40 секунд). После чего может наступить временное затишье, а потом новый толчок.</w:t>
      </w:r>
    </w:p>
    <w:p w14:paraId="0C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При необходимости эвакуации из зоны бедствия и отсутствии телефонной связи не уходите домой и в другие места, пройдите перекличку и выполняйте дальнейшее по указанию руководителей школы, осуществляющих массовую эвакуацию обучающихся из школы.</w:t>
      </w:r>
    </w:p>
    <w:p w14:paraId="0D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Помните, что ваши родители будут эвакуироваться из зоны бедствия на своих предприятиях и своими силами.</w:t>
      </w:r>
    </w:p>
    <w:p w14:paraId="0E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После прибытия на место эвакуации пройдите регистрацию, для того чтобы родители и родственники могли отыскать вас.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Наводнение</w:t>
      </w: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Оденьтесь и подготовьте необходимые вещи, обувь, запас продуктов и аптечку. Завернуть в полиэтиленовый пакет документы, деньги, ценности.</w:t>
      </w:r>
    </w:p>
    <w:p w14:paraId="13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Отключите газ, электричество, электроприборы.</w:t>
      </w:r>
    </w:p>
    <w:p w14:paraId="14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Покиньте опасную зону пешком или на транспорте, захватить с собой документы, ценности, необходимые вещи и запас продуктов.</w:t>
      </w:r>
    </w:p>
    <w:p w14:paraId="15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Если не смогли эвакуироваться, то при опасном повышении уровня воды поднимитесь на чердак или на крышу дома, подавать сигналы бедствия.</w:t>
      </w:r>
    </w:p>
    <w:p w14:paraId="16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При подходе спасателей на плавсредстве переходите в него с соблюдением правил предосторожности и неукоснительно соблюдайте требования спасателей.</w:t>
      </w:r>
    </w:p>
    <w:p w14:paraId="17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При массовой эвакуации из опасной зоны пройдите регистрацию на сборно-эвакуационном пункте.</w:t>
      </w:r>
    </w:p>
    <w:p w14:paraId="18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По возможности телефонной связи сообщите родителям о местонахождении.</w:t>
      </w:r>
    </w:p>
    <w:p w14:paraId="19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По прибытии на место эвакуации пройдите повторную регистрацию, для того чтобы родители могли найти вас.</w:t>
      </w:r>
    </w:p>
    <w:p w14:paraId="1A000000">
      <w:pPr>
        <w:rPr>
          <w:sz w:val="28"/>
        </w:rPr>
      </w:pPr>
    </w:p>
    <w:p w14:paraId="1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Ураган</w:t>
      </w:r>
    </w:p>
    <w:p w14:paraId="1C000000">
      <w:pPr>
        <w:ind/>
        <w:jc w:val="center"/>
        <w:rPr>
          <w:b w:val="1"/>
          <w:sz w:val="28"/>
        </w:rPr>
      </w:pPr>
    </w:p>
    <w:p w14:paraId="1D00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Отойти от окон, заняв места на партах возле стены или встав в нишах стен. Можно перейти в глухие коридоры.</w:t>
      </w:r>
    </w:p>
    <w:p w14:paraId="1E00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По окончании уроков, если ураган не стихает, старшеклассникам передвигаться домой группами, держась подальше от деревьев, рекламных щитов, линий электропередач. Обучающихся младших и средних классов вывозить на транспорте в сопровождении учителя или родителей. Одних детей не отпускать!</w:t>
      </w:r>
    </w:p>
    <w:p w14:paraId="1F00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Если буря закончилась, соблюдайте меры предосторожности при возвращении домой. Не дотрагивайтесь до оборванных проводов.</w:t>
      </w:r>
    </w:p>
    <w:p w14:paraId="20000000">
      <w:pPr>
        <w:ind/>
        <w:jc w:val="both"/>
        <w:rPr>
          <w:sz w:val="28"/>
        </w:rPr>
      </w:pPr>
    </w:p>
    <w:p w14:paraId="2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Лесные пожары</w:t>
      </w:r>
    </w:p>
    <w:p w14:paraId="2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Правила безопасного поведения в лесу</w:t>
      </w:r>
    </w:p>
    <w:p w14:paraId="23000000">
      <w:pPr>
        <w:ind/>
        <w:jc w:val="center"/>
        <w:rPr>
          <w:b w:val="1"/>
          <w:sz w:val="28"/>
        </w:rPr>
      </w:pPr>
    </w:p>
    <w:p w14:paraId="2400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Не бросать в сухую траву горящие спички и окурки.</w:t>
      </w:r>
    </w:p>
    <w:p w14:paraId="2500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Не разводить костров в местах с сухой травой, в хвойных молодняках.</w:t>
      </w:r>
    </w:p>
    <w:p w14:paraId="2600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Не зажигать траву под деревьями, на лесных полянах.</w:t>
      </w:r>
    </w:p>
    <w:p w14:paraId="2700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Не оставлять в лесу бутылки и осколки стекла.</w:t>
      </w:r>
    </w:p>
    <w:p w14:paraId="2800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Не оставлять в лесу легко воспламеняющийся промасленный обтирочный материал.</w:t>
      </w:r>
    </w:p>
    <w:p w14:paraId="2900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Не использовать в лесу автомашину или мотоцикл с неисправной системой питания.</w:t>
      </w:r>
    </w:p>
    <w:p w14:paraId="2A00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При необходимости развести в лесу костёр примите меры пожарной безопасности, исключающие попадание искр на сухую траву.</w:t>
      </w:r>
    </w:p>
    <w:p w14:paraId="2B00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Возникший небольшой низовой пожар в лесу постарайтесь сбить ветками или забросать грунтом.</w:t>
      </w:r>
    </w:p>
    <w:p w14:paraId="2C00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Если вы попали в зону пожара, выходите из опасной зоны перпендикулярно направлению движения огня навстречу ветру.</w:t>
      </w:r>
    </w:p>
    <w:p w14:paraId="2D00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Если воздух сильно задымлен, дышите через мокрый платок, шарф. Помните: у земли задымление меньше.</w:t>
      </w:r>
    </w:p>
    <w:p w14:paraId="2E00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Нельзя бежать в загоревшейся одежде. Лучше сбросить её или загасить огонь, катаясь по земле.</w:t>
      </w:r>
    </w:p>
    <w:p w14:paraId="2F000000">
      <w:pPr>
        <w:ind/>
        <w:jc w:val="center"/>
        <w:rPr>
          <w:sz w:val="28"/>
        </w:rPr>
      </w:pPr>
    </w:p>
    <w:p w14:paraId="3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Пожары</w:t>
      </w:r>
    </w:p>
    <w:p w14:paraId="31000000">
      <w:pPr>
        <w:ind/>
        <w:jc w:val="center"/>
        <w:rPr>
          <w:b w:val="1"/>
          <w:sz w:val="28"/>
        </w:rPr>
      </w:pPr>
    </w:p>
    <w:p w14:paraId="32000000">
      <w:pPr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При получении сигнала оповещения при пожаре организованно выйти из школы, взяв необходимые вещи и одежду.</w:t>
      </w:r>
    </w:p>
    <w:p w14:paraId="33000000">
      <w:pPr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Не допускать паники и столпотворений на лестничных пролётах.</w:t>
      </w:r>
    </w:p>
    <w:p w14:paraId="34000000">
      <w:pPr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При сильном задымлении помещения закрыть дыхательные пути (рот, нос) плотно свёрнутыми предметами одежды (шарф, шапка, кофта, пиджак и т.д.) и, пригнувшись, бежать к выходу из школы.</w:t>
      </w:r>
    </w:p>
    <w:p w14:paraId="35000000">
      <w:pPr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Выйти  из школы по безопасным путям, указанным администрацией школы.</w:t>
      </w:r>
    </w:p>
    <w:p w14:paraId="36000000">
      <w:pPr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При невозможности забрать верхнюю одежду из гардероба покидать школу без неё.</w:t>
      </w:r>
    </w:p>
    <w:p w14:paraId="37000000">
      <w:pPr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По выходу из школы в тёплое время построиться для переклички, в холодное и зимнее время укрыться в подъездах близлежащих домов, в детских садах.</w:t>
      </w:r>
    </w:p>
    <w:p w14:paraId="38000000">
      <w:pPr>
        <w:ind/>
        <w:jc w:val="both"/>
        <w:rPr>
          <w:sz w:val="28"/>
        </w:rPr>
      </w:pPr>
    </w:p>
    <w:p w14:paraId="3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Если пожар возник дома или в ином помещении </w:t>
      </w:r>
    </w:p>
    <w:p w14:paraId="3A000000">
      <w:pPr>
        <w:ind/>
        <w:jc w:val="center"/>
        <w:rPr>
          <w:b w:val="1"/>
          <w:sz w:val="28"/>
        </w:rPr>
      </w:pPr>
    </w:p>
    <w:p w14:paraId="3B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Не звони из помещений, где уже возник пожар, выберись в безопасное место и позвони в службу «01».</w:t>
      </w:r>
    </w:p>
    <w:p w14:paraId="3C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Не стой в горящем помещении – пригнись, закрой плотно свернутой тканью лицо и нос и пробирайся к выходу.</w:t>
      </w:r>
    </w:p>
    <w:p w14:paraId="3D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Не трать время на поиски документов, денег, не рискуй, уходи из дома. Не возвращайся в горящее помещение, какие бы причины тебя не побуждали к этому.</w:t>
      </w:r>
    </w:p>
    <w:p w14:paraId="3E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Уходя из горящих комнат, закрой за собой дверь, это уменьшит</w:t>
      </w:r>
      <w:r>
        <w:rPr>
          <w:sz w:val="28"/>
        </w:rPr>
        <w:t xml:space="preserve"> риск распространения пожара.</w:t>
      </w:r>
    </w:p>
    <w:p w14:paraId="3F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Если нет путей эвакуации, находись у окна (не открывай его), чтобы тебя могли увидеть с улицы.</w:t>
      </w:r>
    </w:p>
    <w:p w14:paraId="40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Будь терпелив, не паникуй.</w:t>
      </w:r>
    </w:p>
    <w:p w14:paraId="41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При пожаре в здании не пользуйся лифтом, он может отключиться в любую минуту.</w:t>
      </w:r>
    </w:p>
    <w:p w14:paraId="42000000">
      <w:pPr>
        <w:ind/>
        <w:jc w:val="both"/>
        <w:rPr>
          <w:sz w:val="28"/>
        </w:rPr>
      </w:pPr>
    </w:p>
    <w:p w14:paraId="4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Терроризм</w:t>
      </w:r>
    </w:p>
    <w:p w14:paraId="44000000">
      <w:pPr>
        <w:ind/>
        <w:jc w:val="center"/>
        <w:rPr>
          <w:b w:val="1"/>
          <w:sz w:val="28"/>
        </w:rPr>
      </w:pPr>
    </w:p>
    <w:p w14:paraId="45000000">
      <w:pPr>
        <w:numPr>
          <w:ilvl w:val="0"/>
          <w:numId w:val="7"/>
        </w:numPr>
        <w:ind/>
        <w:jc w:val="both"/>
        <w:rPr>
          <w:sz w:val="28"/>
        </w:rPr>
      </w:pPr>
      <w:r>
        <w:rPr>
          <w:sz w:val="28"/>
        </w:rPr>
        <w:t>Заметив бесхозную вещь, не прикасайтесь к находке и не подпускайте к ней других людей, немедленно обратитесь к  работнику милиции. Признаками взрывоопасных предметов являются: неизвестная деталь в машине, в подъезде, во дворе дома, остатки различных материалов, не типичных для данного места, натянутая проволока, шнур, чужая сумка, пакет, коробка, игрушки, телефоны.</w:t>
      </w:r>
    </w:p>
    <w:p w14:paraId="46000000">
      <w:pPr>
        <w:numPr>
          <w:ilvl w:val="0"/>
          <w:numId w:val="7"/>
        </w:numPr>
        <w:ind/>
        <w:jc w:val="both"/>
        <w:rPr>
          <w:sz w:val="28"/>
        </w:rPr>
      </w:pPr>
      <w:r>
        <w:rPr>
          <w:sz w:val="28"/>
        </w:rPr>
        <w:t>Запрещается поднимать с земли различные предметы, особенно игрушки, телефоны, красочные вещи.</w:t>
      </w:r>
    </w:p>
    <w:p w14:paraId="47000000">
      <w:pPr>
        <w:ind/>
        <w:jc w:val="both"/>
        <w:rPr>
          <w:sz w:val="28"/>
        </w:rPr>
      </w:pPr>
    </w:p>
    <w:p w14:paraId="4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Захват заложников</w:t>
      </w:r>
    </w:p>
    <w:p w14:paraId="49000000">
      <w:pPr>
        <w:ind/>
        <w:jc w:val="center"/>
        <w:rPr>
          <w:b w:val="1"/>
          <w:sz w:val="28"/>
        </w:rPr>
      </w:pPr>
    </w:p>
    <w:p w14:paraId="4A000000">
      <w:pPr>
        <w:numPr>
          <w:ilvl w:val="0"/>
          <w:numId w:val="8"/>
        </w:numPr>
        <w:ind/>
        <w:jc w:val="both"/>
        <w:rPr>
          <w:sz w:val="28"/>
        </w:rPr>
      </w:pPr>
      <w:r>
        <w:rPr>
          <w:sz w:val="28"/>
        </w:rPr>
        <w:t>Ограничить любые контакты с преступниками, не вызывать у них агрессии своими действиями или словами.</w:t>
      </w:r>
    </w:p>
    <w:p w14:paraId="4B000000">
      <w:pPr>
        <w:numPr>
          <w:ilvl w:val="0"/>
          <w:numId w:val="8"/>
        </w:numPr>
        <w:ind/>
        <w:jc w:val="both"/>
        <w:rPr>
          <w:sz w:val="28"/>
        </w:rPr>
      </w:pPr>
      <w:r>
        <w:rPr>
          <w:sz w:val="28"/>
        </w:rPr>
        <w:t>Постараться запомнить характерные приметы преступников: рост, одежду, обувь, особенности поведения, речи и т.д.</w:t>
      </w:r>
    </w:p>
    <w:p w14:paraId="4C000000">
      <w:pPr>
        <w:numPr>
          <w:ilvl w:val="0"/>
          <w:numId w:val="8"/>
        </w:numPr>
        <w:ind/>
        <w:jc w:val="both"/>
        <w:rPr>
          <w:sz w:val="28"/>
        </w:rPr>
      </w:pPr>
      <w:r>
        <w:rPr>
          <w:sz w:val="28"/>
        </w:rPr>
        <w:t>Не реагировать на провокационные действия террористов, не задавать им вопросов и стараться не смотреть им в глаза.</w:t>
      </w:r>
    </w:p>
    <w:p w14:paraId="4D000000">
      <w:pPr>
        <w:numPr>
          <w:ilvl w:val="0"/>
          <w:numId w:val="8"/>
        </w:numPr>
        <w:ind/>
        <w:jc w:val="both"/>
        <w:rPr>
          <w:sz w:val="28"/>
        </w:rPr>
      </w:pPr>
      <w:r>
        <w:rPr>
          <w:sz w:val="28"/>
        </w:rPr>
        <w:t>Выполнять требования террористов и спрашивать у них разрешения на любые действия.</w:t>
      </w:r>
    </w:p>
    <w:p w14:paraId="4E000000">
      <w:pPr>
        <w:numPr>
          <w:ilvl w:val="0"/>
          <w:numId w:val="8"/>
        </w:numPr>
        <w:ind/>
        <w:jc w:val="both"/>
        <w:rPr>
          <w:sz w:val="28"/>
        </w:rPr>
      </w:pPr>
      <w:r>
        <w:rPr>
          <w:sz w:val="28"/>
        </w:rPr>
        <w:t>При штурме спецподразделением отойти от входных дверей, окон, упасть на пол, укрыться под столом, креслом и т.п., прикрыть своё тело от пуль подручными средствами. В момент штурма не брать оружие у бандитов в руки, так как вас могут принять за бандитов и открыть по вам огонь на поражение.</w:t>
      </w:r>
    </w:p>
    <w:p w14:paraId="4F000000">
      <w:pPr>
        <w:numPr>
          <w:ilvl w:val="0"/>
          <w:numId w:val="8"/>
        </w:numPr>
        <w:ind/>
        <w:jc w:val="both"/>
        <w:rPr>
          <w:sz w:val="28"/>
        </w:rPr>
      </w:pPr>
      <w:r>
        <w:rPr>
          <w:sz w:val="28"/>
        </w:rPr>
        <w:t>При освобождении разбегаться из здания в разные стороны.</w:t>
      </w:r>
    </w:p>
    <w:p w14:paraId="50000000">
      <w:pPr>
        <w:ind/>
        <w:jc w:val="both"/>
        <w:rPr>
          <w:sz w:val="28"/>
        </w:rPr>
      </w:pPr>
    </w:p>
    <w:p w14:paraId="5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Телефонный терроризм</w:t>
      </w:r>
    </w:p>
    <w:p w14:paraId="52000000">
      <w:pPr>
        <w:ind/>
        <w:jc w:val="center"/>
        <w:rPr>
          <w:sz w:val="28"/>
        </w:rPr>
      </w:pPr>
    </w:p>
    <w:p w14:paraId="53000000">
      <w:pPr>
        <w:numPr>
          <w:ilvl w:val="0"/>
          <w:numId w:val="9"/>
        </w:numPr>
        <w:ind/>
        <w:jc w:val="both"/>
        <w:rPr>
          <w:sz w:val="28"/>
        </w:rPr>
      </w:pPr>
      <w:r>
        <w:rPr>
          <w:sz w:val="28"/>
        </w:rPr>
        <w:t>Не пытайтесь по телефону даже в шутку сообщить в школу о заминировании. Вас всё равно обнаружат и вашим родителям придётся отвечать за ваши действия.</w:t>
      </w:r>
    </w:p>
    <w:p w14:paraId="54000000">
      <w:pPr>
        <w:numPr>
          <w:ilvl w:val="0"/>
          <w:numId w:val="9"/>
        </w:numPr>
        <w:ind/>
        <w:jc w:val="both"/>
        <w:rPr>
          <w:sz w:val="28"/>
        </w:rPr>
      </w:pPr>
      <w:r>
        <w:rPr>
          <w:sz w:val="28"/>
        </w:rPr>
        <w:t>При получении по телефону от кого-либо сообщения о террористическом акте в школе не кладите телефонную трубку, а с другого телефона свяжитесь с милицией «02» для определения, откуда раздался звонок.</w:t>
      </w:r>
    </w:p>
    <w:p w14:paraId="55000000">
      <w:pPr>
        <w:numPr>
          <w:ilvl w:val="0"/>
          <w:numId w:val="9"/>
        </w:numPr>
        <w:ind/>
        <w:jc w:val="both"/>
        <w:rPr>
          <w:sz w:val="28"/>
        </w:rPr>
      </w:pPr>
      <w:r>
        <w:rPr>
          <w:sz w:val="28"/>
        </w:rPr>
        <w:t>После разговора письменно зафиксируйте следующие детали:</w:t>
      </w:r>
    </w:p>
    <w:p w14:paraId="56000000">
      <w:pPr>
        <w:numPr>
          <w:ilvl w:val="1"/>
          <w:numId w:val="9"/>
        </w:numPr>
        <w:ind/>
        <w:jc w:val="both"/>
        <w:rPr>
          <w:sz w:val="28"/>
        </w:rPr>
      </w:pPr>
      <w:r>
        <w:rPr>
          <w:sz w:val="28"/>
        </w:rPr>
        <w:t>сразу начал угрожать или представился;</w:t>
      </w:r>
    </w:p>
    <w:p w14:paraId="57000000">
      <w:pPr>
        <w:numPr>
          <w:ilvl w:val="1"/>
          <w:numId w:val="9"/>
        </w:numPr>
        <w:ind/>
        <w:jc w:val="both"/>
        <w:rPr>
          <w:sz w:val="28"/>
        </w:rPr>
      </w:pPr>
      <w:r>
        <w:rPr>
          <w:sz w:val="28"/>
        </w:rPr>
        <w:t>уточнил, с кем говорит;</w:t>
      </w:r>
    </w:p>
    <w:p w14:paraId="58000000">
      <w:pPr>
        <w:numPr>
          <w:ilvl w:val="1"/>
          <w:numId w:val="9"/>
        </w:numPr>
        <w:ind/>
        <w:jc w:val="both"/>
        <w:rPr>
          <w:sz w:val="28"/>
        </w:rPr>
      </w:pPr>
      <w:r>
        <w:rPr>
          <w:sz w:val="28"/>
        </w:rPr>
        <w:t>медленно или быстро;</w:t>
      </w:r>
    </w:p>
    <w:p w14:paraId="59000000">
      <w:pPr>
        <w:numPr>
          <w:ilvl w:val="1"/>
          <w:numId w:val="9"/>
        </w:numPr>
        <w:ind/>
        <w:jc w:val="both"/>
        <w:rPr>
          <w:sz w:val="28"/>
        </w:rPr>
      </w:pPr>
      <w:r>
        <w:rPr>
          <w:sz w:val="28"/>
        </w:rPr>
        <w:t>внятно ли произносит слова;</w:t>
      </w:r>
    </w:p>
    <w:p w14:paraId="5A000000">
      <w:pPr>
        <w:numPr>
          <w:ilvl w:val="1"/>
          <w:numId w:val="9"/>
        </w:numPr>
        <w:ind/>
        <w:jc w:val="both"/>
        <w:rPr>
          <w:sz w:val="28"/>
        </w:rPr>
      </w:pPr>
      <w:r>
        <w:rPr>
          <w:sz w:val="28"/>
        </w:rPr>
        <w:t>дефекты речи (заикание, акцент и др.);</w:t>
      </w:r>
    </w:p>
    <w:p w14:paraId="5B000000">
      <w:pPr>
        <w:numPr>
          <w:ilvl w:val="1"/>
          <w:numId w:val="9"/>
        </w:numPr>
        <w:ind/>
        <w:jc w:val="both"/>
        <w:rPr>
          <w:sz w:val="28"/>
        </w:rPr>
      </w:pPr>
      <w:r>
        <w:rPr>
          <w:sz w:val="28"/>
        </w:rPr>
        <w:t>тембр голоса (высокий, низкий и др.);</w:t>
      </w:r>
    </w:p>
    <w:p w14:paraId="5C000000">
      <w:pPr>
        <w:numPr>
          <w:ilvl w:val="1"/>
          <w:numId w:val="9"/>
        </w:numPr>
        <w:ind/>
        <w:jc w:val="both"/>
        <w:rPr>
          <w:sz w:val="28"/>
        </w:rPr>
      </w:pPr>
      <w:r>
        <w:rPr>
          <w:sz w:val="28"/>
        </w:rPr>
        <w:t>впечатление: трезв или нетрезв;</w:t>
      </w:r>
    </w:p>
    <w:p w14:paraId="5D000000">
      <w:pPr>
        <w:numPr>
          <w:ilvl w:val="1"/>
          <w:numId w:val="9"/>
        </w:numPr>
        <w:ind/>
        <w:jc w:val="both"/>
        <w:rPr>
          <w:sz w:val="28"/>
        </w:rPr>
      </w:pPr>
      <w:r>
        <w:rPr>
          <w:sz w:val="28"/>
        </w:rPr>
        <w:t>манера разговора (спокойная, уверенная, невнятная, бессвязная, вежливая, грубая);</w:t>
      </w:r>
    </w:p>
    <w:p w14:paraId="5E000000">
      <w:pPr>
        <w:numPr>
          <w:ilvl w:val="1"/>
          <w:numId w:val="9"/>
        </w:numPr>
        <w:ind/>
        <w:jc w:val="both"/>
        <w:rPr>
          <w:sz w:val="28"/>
        </w:rPr>
      </w:pPr>
      <w:r>
        <w:rPr>
          <w:sz w:val="28"/>
        </w:rPr>
        <w:t>озлобленность или равнодушие;</w:t>
      </w:r>
    </w:p>
    <w:p w14:paraId="5F000000">
      <w:pPr>
        <w:numPr>
          <w:ilvl w:val="1"/>
          <w:numId w:val="9"/>
        </w:numPr>
        <w:ind/>
        <w:jc w:val="both"/>
        <w:rPr>
          <w:sz w:val="28"/>
        </w:rPr>
      </w:pPr>
      <w:r>
        <w:rPr>
          <w:sz w:val="28"/>
        </w:rPr>
        <w:t>наличие посторонних шумов или тишина.</w:t>
      </w:r>
    </w:p>
    <w:p w14:paraId="60000000">
      <w:pPr>
        <w:numPr>
          <w:ilvl w:val="0"/>
          <w:numId w:val="9"/>
        </w:numPr>
        <w:ind/>
        <w:jc w:val="both"/>
        <w:rPr>
          <w:sz w:val="28"/>
        </w:rPr>
      </w:pPr>
      <w:r>
        <w:rPr>
          <w:sz w:val="28"/>
        </w:rPr>
        <w:t>Поставить в известность администрацию школы</w:t>
      </w:r>
    </w:p>
    <w:p w14:paraId="61000000">
      <w:pPr>
        <w:ind/>
        <w:jc w:val="both"/>
        <w:rPr>
          <w:b w:val="1"/>
          <w:sz w:val="28"/>
        </w:rPr>
      </w:pPr>
    </w:p>
    <w:p w14:paraId="6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Аварии с выбросом опасных химических веществ</w:t>
      </w:r>
    </w:p>
    <w:p w14:paraId="63000000">
      <w:pPr>
        <w:ind/>
        <w:jc w:val="center"/>
        <w:rPr>
          <w:b w:val="1"/>
          <w:sz w:val="28"/>
        </w:rPr>
      </w:pPr>
    </w:p>
    <w:p w14:paraId="64000000">
      <w:pPr>
        <w:numPr>
          <w:ilvl w:val="0"/>
          <w:numId w:val="10"/>
        </w:numPr>
        <w:ind/>
        <w:jc w:val="both"/>
        <w:rPr>
          <w:sz w:val="28"/>
        </w:rPr>
      </w:pPr>
      <w:r>
        <w:rPr>
          <w:sz w:val="28"/>
        </w:rPr>
        <w:t>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школы.</w:t>
      </w:r>
    </w:p>
    <w:p w14:paraId="65000000">
      <w:pPr>
        <w:numPr>
          <w:ilvl w:val="0"/>
          <w:numId w:val="10"/>
        </w:numPr>
        <w:ind/>
        <w:jc w:val="both"/>
        <w:rPr>
          <w:sz w:val="28"/>
        </w:rPr>
      </w:pPr>
      <w:r>
        <w:rPr>
          <w:sz w:val="28"/>
        </w:rPr>
        <w:t>Надеть индивидуальные средства защиты (респираторы, противогазы); при их отсутствии – ватно-марлевые повязки или другие подручные изделия из ткани, намочив их водой.</w:t>
      </w:r>
    </w:p>
    <w:p w14:paraId="66000000">
      <w:pPr>
        <w:numPr>
          <w:ilvl w:val="0"/>
          <w:numId w:val="10"/>
        </w:numPr>
        <w:ind/>
        <w:jc w:val="both"/>
        <w:rPr>
          <w:sz w:val="28"/>
        </w:rPr>
      </w:pPr>
      <w:r>
        <w:rPr>
          <w:sz w:val="28"/>
        </w:rPr>
        <w:t>Закрыть окна, форточки.</w:t>
      </w:r>
    </w:p>
    <w:p w14:paraId="67000000">
      <w:pPr>
        <w:numPr>
          <w:ilvl w:val="0"/>
          <w:numId w:val="10"/>
        </w:numPr>
        <w:ind/>
        <w:jc w:val="both"/>
        <w:rPr>
          <w:sz w:val="28"/>
        </w:rPr>
      </w:pPr>
      <w:r>
        <w:rPr>
          <w:sz w:val="28"/>
        </w:rPr>
        <w:t>Перед выходом из здания школы  максимально защитите кожные покровы (лицо, руки и др. части тела).</w:t>
      </w:r>
    </w:p>
    <w:p w14:paraId="68000000">
      <w:pPr>
        <w:numPr>
          <w:ilvl w:val="0"/>
          <w:numId w:val="10"/>
        </w:numPr>
        <w:ind/>
        <w:jc w:val="both"/>
        <w:rPr>
          <w:sz w:val="28"/>
        </w:rPr>
      </w:pPr>
      <w:r>
        <w:rPr>
          <w:sz w:val="28"/>
        </w:rPr>
        <w:t>Эвакуироваться быстро, но без паники.</w:t>
      </w:r>
    </w:p>
    <w:p w14:paraId="69000000">
      <w:pPr>
        <w:numPr>
          <w:ilvl w:val="0"/>
          <w:numId w:val="10"/>
        </w:numPr>
        <w:ind/>
        <w:jc w:val="both"/>
        <w:rPr>
          <w:sz w:val="28"/>
        </w:rPr>
      </w:pPr>
      <w:r>
        <w:rPr>
          <w:sz w:val="28"/>
        </w:rPr>
        <w:t>Слушать указания учителя о дальнейших действиях.</w:t>
      </w:r>
    </w:p>
    <w:p w14:paraId="6A000000">
      <w:pPr>
        <w:numPr>
          <w:ilvl w:val="0"/>
          <w:numId w:val="10"/>
        </w:numPr>
        <w:ind/>
        <w:jc w:val="both"/>
        <w:rPr>
          <w:sz w:val="28"/>
        </w:rPr>
      </w:pPr>
      <w:r>
        <w:rPr>
          <w:sz w:val="28"/>
        </w:rPr>
        <w:t>При передвижении по зараженной территории необходимо соблюдать следующие правила:</w:t>
      </w:r>
    </w:p>
    <w:p w14:paraId="6B00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передвигаться быстро, но не бежать; стараться не поднимать пыли;</w:t>
      </w:r>
    </w:p>
    <w:p w14:paraId="6C00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обходить стороной туманоподобные образования;</w:t>
      </w:r>
    </w:p>
    <w:p w14:paraId="6D00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не касаться окружающих предметов, ни к чему не прислоняться;</w:t>
      </w:r>
    </w:p>
    <w:p w14:paraId="6E00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не наступать на капли жидкости или порошкообразные россыпи;</w:t>
      </w:r>
    </w:p>
    <w:p w14:paraId="6F00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при обнаружении следов химических веществ на коже, одежде, обуви удалить их подручными средствами (бинтом, носовым платком, тряпочкой) и промыть это место по возможности водой или другой чистой жидкостью;</w:t>
      </w:r>
    </w:p>
    <w:p w14:paraId="7000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не снимать средств индивидуальной защиты до соответствующих распоряжений.</w:t>
      </w:r>
    </w:p>
    <w:p w14:paraId="71000000">
      <w:pPr>
        <w:numPr>
          <w:ilvl w:val="0"/>
          <w:numId w:val="10"/>
        </w:numPr>
        <w:ind/>
        <w:jc w:val="both"/>
        <w:rPr>
          <w:sz w:val="28"/>
        </w:rPr>
      </w:pPr>
      <w:r>
        <w:rPr>
          <w:sz w:val="28"/>
        </w:rPr>
        <w:t>По прибытии в безопасную зону необходимо пройти регистрацию и санитарную обработку.</w:t>
      </w:r>
    </w:p>
    <w:p w14:paraId="72000000">
      <w:pPr>
        <w:ind/>
        <w:jc w:val="both"/>
        <w:rPr>
          <w:sz w:val="28"/>
        </w:rPr>
      </w:pPr>
    </w:p>
    <w:p w14:paraId="7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Аварии с выбросом радиоактивных веществ</w:t>
      </w:r>
    </w:p>
    <w:p w14:paraId="74000000">
      <w:pPr>
        <w:rPr>
          <w:b w:val="1"/>
          <w:sz w:val="28"/>
        </w:rPr>
      </w:pPr>
    </w:p>
    <w:p w14:paraId="75000000">
      <w:pPr>
        <w:numPr>
          <w:ilvl w:val="0"/>
          <w:numId w:val="12"/>
        </w:numPr>
        <w:ind/>
        <w:jc w:val="both"/>
        <w:rPr>
          <w:sz w:val="28"/>
        </w:rPr>
      </w:pPr>
      <w:r>
        <w:rPr>
          <w:sz w:val="28"/>
        </w:rPr>
        <w:t>При получении сигнала тревоги с сообщением о выбросе радиоактивных веществ необходимо защитить органы дыхания средствами индивидуальной защиты: надеть противогазы, респираторы, ватно-марлевые повязки или применить подручные средства – платки, шарфы, другие тканные изделия.</w:t>
      </w:r>
    </w:p>
    <w:p w14:paraId="76000000">
      <w:pPr>
        <w:numPr>
          <w:ilvl w:val="0"/>
          <w:numId w:val="12"/>
        </w:numPr>
        <w:ind/>
        <w:jc w:val="both"/>
        <w:rPr>
          <w:sz w:val="28"/>
        </w:rPr>
      </w:pPr>
      <w:r>
        <w:rPr>
          <w:sz w:val="28"/>
        </w:rPr>
        <w:t>Занять место вдали от окон.</w:t>
      </w:r>
    </w:p>
    <w:p w14:paraId="77000000">
      <w:pPr>
        <w:numPr>
          <w:ilvl w:val="0"/>
          <w:numId w:val="12"/>
        </w:numPr>
        <w:ind/>
        <w:jc w:val="both"/>
        <w:rPr>
          <w:sz w:val="28"/>
        </w:rPr>
      </w:pPr>
      <w:r>
        <w:rPr>
          <w:sz w:val="28"/>
        </w:rPr>
        <w:t>Закрыть все форточки.</w:t>
      </w:r>
    </w:p>
    <w:p w14:paraId="78000000">
      <w:pPr>
        <w:numPr>
          <w:ilvl w:val="0"/>
          <w:numId w:val="12"/>
        </w:numPr>
        <w:ind/>
        <w:jc w:val="both"/>
        <w:rPr>
          <w:sz w:val="28"/>
        </w:rPr>
      </w:pPr>
      <w:r>
        <w:rPr>
          <w:sz w:val="28"/>
        </w:rPr>
        <w:t>Подготовиться к организованной эвакуации. Не паниковать, слушать указания учителя.</w:t>
      </w:r>
    </w:p>
    <w:p w14:paraId="79000000">
      <w:pPr>
        <w:numPr>
          <w:ilvl w:val="0"/>
          <w:numId w:val="12"/>
        </w:numPr>
        <w:ind/>
        <w:jc w:val="both"/>
        <w:rPr>
          <w:sz w:val="28"/>
        </w:rPr>
      </w:pPr>
      <w:r>
        <w:rPr>
          <w:sz w:val="28"/>
        </w:rPr>
        <w:t>После выхода из школы на заражённую территорию необходимо соблюдать следующие правила:</w:t>
      </w:r>
    </w:p>
    <w:p w14:paraId="7A000000">
      <w:pPr>
        <w:numPr>
          <w:ilvl w:val="0"/>
          <w:numId w:val="13"/>
        </w:numPr>
        <w:ind/>
        <w:jc w:val="both"/>
        <w:rPr>
          <w:sz w:val="28"/>
        </w:rPr>
      </w:pPr>
      <w:r>
        <w:rPr>
          <w:sz w:val="28"/>
        </w:rPr>
        <w:t>не снимать на открытой местности средства индивидуальной защиты;</w:t>
      </w:r>
    </w:p>
    <w:p w14:paraId="7B000000">
      <w:pPr>
        <w:numPr>
          <w:ilvl w:val="0"/>
          <w:numId w:val="13"/>
        </w:numPr>
        <w:ind/>
        <w:jc w:val="both"/>
        <w:rPr>
          <w:sz w:val="28"/>
        </w:rPr>
      </w:pPr>
      <w:r>
        <w:rPr>
          <w:sz w:val="28"/>
        </w:rPr>
        <w:t>избегать поднимания пыли при передвижении;</w:t>
      </w:r>
    </w:p>
    <w:p w14:paraId="7C000000">
      <w:pPr>
        <w:numPr>
          <w:ilvl w:val="0"/>
          <w:numId w:val="13"/>
        </w:numPr>
        <w:ind/>
        <w:jc w:val="both"/>
        <w:rPr>
          <w:sz w:val="28"/>
        </w:rPr>
      </w:pPr>
      <w:r>
        <w:rPr>
          <w:sz w:val="28"/>
        </w:rPr>
        <w:t>без надобности не садиться и не прикасаться к посторонним предметам;</w:t>
      </w:r>
    </w:p>
    <w:p w14:paraId="7D000000">
      <w:pPr>
        <w:numPr>
          <w:ilvl w:val="0"/>
          <w:numId w:val="13"/>
        </w:numPr>
        <w:ind/>
        <w:jc w:val="both"/>
        <w:rPr>
          <w:sz w:val="28"/>
        </w:rPr>
      </w:pPr>
      <w:r>
        <w:rPr>
          <w:sz w:val="28"/>
        </w:rPr>
        <w:t>не пить, не принимать пищу, не курить;</w:t>
      </w:r>
    </w:p>
    <w:p w14:paraId="7E000000">
      <w:pPr>
        <w:numPr>
          <w:ilvl w:val="0"/>
          <w:numId w:val="13"/>
        </w:numPr>
        <w:ind/>
        <w:jc w:val="both"/>
        <w:rPr>
          <w:sz w:val="28"/>
        </w:rPr>
      </w:pPr>
      <w:r>
        <w:rPr>
          <w:sz w:val="28"/>
        </w:rPr>
        <w:t>периодически обтирать открытые участки тела тряпочкой или носовым платком.</w:t>
      </w:r>
    </w:p>
    <w:p w14:paraId="7F000000">
      <w:pPr>
        <w:numPr>
          <w:ilvl w:val="0"/>
          <w:numId w:val="12"/>
        </w:numPr>
        <w:ind/>
        <w:jc w:val="both"/>
        <w:rPr>
          <w:sz w:val="28"/>
        </w:rPr>
      </w:pPr>
      <w:r>
        <w:rPr>
          <w:sz w:val="28"/>
        </w:rPr>
        <w:t>Прибыв в район размещения, эвакуированным необходимо зарегистрироваться.</w:t>
      </w:r>
    </w:p>
    <w:p w14:paraId="80000000">
      <w:pPr>
        <w:numPr>
          <w:ilvl w:val="0"/>
          <w:numId w:val="12"/>
        </w:numPr>
        <w:ind/>
        <w:jc w:val="both"/>
        <w:rPr>
          <w:sz w:val="28"/>
        </w:rPr>
      </w:pPr>
      <w:r>
        <w:rPr>
          <w:sz w:val="28"/>
        </w:rPr>
        <w:t>Пройти полную санитарную обработку.</w:t>
      </w:r>
    </w:p>
    <w:p w14:paraId="81000000">
      <w:pPr>
        <w:numPr>
          <w:ilvl w:val="0"/>
          <w:numId w:val="12"/>
        </w:numPr>
        <w:ind/>
        <w:jc w:val="both"/>
        <w:rPr>
          <w:sz w:val="28"/>
        </w:rPr>
      </w:pPr>
      <w:r>
        <w:rPr>
          <w:sz w:val="28"/>
        </w:rPr>
        <w:t>Промыть глаза чистой водой, прополоскать рот и горло.</w:t>
      </w:r>
    </w:p>
    <w:p w14:paraId="82000000">
      <w:pPr>
        <w:ind/>
        <w:jc w:val="both"/>
        <w:rPr>
          <w:sz w:val="28"/>
        </w:rPr>
      </w:pP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50" w:val="left"/>
        </w:tabs>
        <w:ind w:hanging="390" w:left="75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960" w:val="left"/>
        </w:tabs>
        <w:ind w:hanging="600" w:left="960"/>
      </w:p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lef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left"/>
      <w:pPr>
        <w:tabs>
          <w:tab w:leader="none" w:pos="6480" w:val="left"/>
        </w:tabs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ody Text"/>
    <w:basedOn w:val="Style_1"/>
    <w:link w:val="Style_6_ch"/>
    <w:pPr>
      <w:spacing w:after="120" w:before="0"/>
      <w:ind/>
    </w:pPr>
  </w:style>
  <w:style w:styleId="Style_6_ch" w:type="character">
    <w:name w:val="Body Text"/>
    <w:basedOn w:val="Style_1_ch"/>
    <w:link w:val="Style_6"/>
  </w:style>
  <w:style w:styleId="Style_7" w:type="paragraph">
    <w:name w:val="WW8Num27z0"/>
    <w:link w:val="Style_7_ch"/>
    <w:rPr>
      <w:rFonts w:ascii="Symbol" w:hAnsi="Symbol"/>
    </w:rPr>
  </w:style>
  <w:style w:styleId="Style_7_ch" w:type="character">
    <w:name w:val="WW8Num27z0"/>
    <w:link w:val="Style_7"/>
    <w:rPr>
      <w:rFonts w:ascii="Symbol" w:hAnsi="Symbol"/>
    </w:rPr>
  </w:style>
  <w:style w:styleId="Style_8" w:type="paragraph">
    <w:name w:val="WW8Num8z1"/>
    <w:link w:val="Style_8_ch"/>
    <w:rPr>
      <w:rFonts w:ascii="Courier New" w:hAnsi="Courier New"/>
    </w:rPr>
  </w:style>
  <w:style w:styleId="Style_8_ch" w:type="character">
    <w:name w:val="WW8Num8z1"/>
    <w:link w:val="Style_8"/>
    <w:rPr>
      <w:rFonts w:ascii="Courier New" w:hAnsi="Courier New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WW8Num21z0"/>
    <w:link w:val="Style_10_ch"/>
    <w:rPr>
      <w:rFonts w:ascii="Symbol" w:hAnsi="Symbol"/>
    </w:rPr>
  </w:style>
  <w:style w:styleId="Style_10_ch" w:type="character">
    <w:name w:val="WW8Num21z0"/>
    <w:link w:val="Style_10"/>
    <w:rPr>
      <w:rFonts w:ascii="Symbol" w:hAnsi="Symbol"/>
    </w:rPr>
  </w:style>
  <w:style w:styleId="Style_11" w:type="paragraph">
    <w:name w:val="Указатель1"/>
    <w:basedOn w:val="Style_1"/>
    <w:link w:val="Style_11_ch"/>
  </w:style>
  <w:style w:styleId="Style_11_ch" w:type="character">
    <w:name w:val="Указатель1"/>
    <w:basedOn w:val="Style_1_ch"/>
    <w:link w:val="Style_11"/>
  </w:style>
  <w:style w:styleId="Style_12" w:type="paragraph">
    <w:name w:val="Absatz-Standardschriftart"/>
    <w:link w:val="Style_12_ch"/>
  </w:style>
  <w:style w:styleId="Style_12_ch" w:type="character">
    <w:name w:val="Absatz-Standardschriftart"/>
    <w:link w:val="Style_12"/>
  </w:style>
  <w:style w:styleId="Style_13" w:type="paragraph">
    <w:name w:val="WW8Num10z0"/>
    <w:link w:val="Style_13_ch"/>
    <w:rPr>
      <w:rFonts w:ascii="Symbol" w:hAnsi="Symbol"/>
    </w:rPr>
  </w:style>
  <w:style w:styleId="Style_13_ch" w:type="character">
    <w:name w:val="WW8Num10z0"/>
    <w:link w:val="Style_13"/>
    <w:rPr>
      <w:rFonts w:ascii="Symbol" w:hAnsi="Symbol"/>
    </w:rPr>
  </w:style>
  <w:style w:styleId="Style_14" w:type="paragraph">
    <w:name w:val="List"/>
    <w:basedOn w:val="Style_6"/>
    <w:link w:val="Style_14_ch"/>
  </w:style>
  <w:style w:styleId="Style_14_ch" w:type="character">
    <w:name w:val="List"/>
    <w:basedOn w:val="Style_6_ch"/>
    <w:link w:val="Style_14"/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WW8Num21z2"/>
    <w:link w:val="Style_18_ch"/>
    <w:rPr>
      <w:rFonts w:ascii="Wingdings" w:hAnsi="Wingdings"/>
    </w:rPr>
  </w:style>
  <w:style w:styleId="Style_18_ch" w:type="character">
    <w:name w:val="WW8Num21z2"/>
    <w:link w:val="Style_18"/>
    <w:rPr>
      <w:rFonts w:ascii="Wingdings" w:hAnsi="Wingdings"/>
    </w:rPr>
  </w:style>
  <w:style w:styleId="Style_19" w:type="paragraph">
    <w:name w:val="heading 1"/>
    <w:next w:val="Style_1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WW8Num21z1"/>
    <w:link w:val="Style_24_ch"/>
    <w:rPr>
      <w:rFonts w:ascii="Courier New" w:hAnsi="Courier New"/>
    </w:rPr>
  </w:style>
  <w:style w:styleId="Style_24_ch" w:type="character">
    <w:name w:val="WW8Num21z1"/>
    <w:link w:val="Style_24"/>
    <w:rPr>
      <w:rFonts w:ascii="Courier New" w:hAnsi="Courier New"/>
    </w:rPr>
  </w:style>
  <w:style w:styleId="Style_25" w:type="paragraph">
    <w:name w:val="toc 9"/>
    <w:next w:val="Style_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8"/>
    <w:next w:val="Style_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WW8Num19z1"/>
    <w:link w:val="Style_29_ch"/>
    <w:rPr>
      <w:rFonts w:ascii="Symbol" w:hAnsi="Symbol"/>
    </w:rPr>
  </w:style>
  <w:style w:styleId="Style_29_ch" w:type="character">
    <w:name w:val="WW8Num19z1"/>
    <w:link w:val="Style_29"/>
    <w:rPr>
      <w:rFonts w:ascii="Symbol" w:hAnsi="Symbol"/>
    </w:rPr>
  </w:style>
  <w:style w:styleId="Style_30" w:type="paragraph">
    <w:name w:val="Заголовок"/>
    <w:basedOn w:val="Style_1"/>
    <w:next w:val="Style_6"/>
    <w:link w:val="Style_30_ch"/>
    <w:pPr>
      <w:keepNext w:val="1"/>
      <w:spacing w:after="120" w:before="240"/>
      <w:ind/>
    </w:pPr>
    <w:rPr>
      <w:rFonts w:ascii="Arial" w:hAnsi="Arial"/>
      <w:sz w:val="28"/>
    </w:rPr>
  </w:style>
  <w:style w:styleId="Style_30_ch" w:type="character">
    <w:name w:val="Заголовок"/>
    <w:basedOn w:val="Style_1_ch"/>
    <w:link w:val="Style_30"/>
    <w:rPr>
      <w:rFonts w:ascii="Arial" w:hAnsi="Arial"/>
      <w:sz w:val="28"/>
    </w:rPr>
  </w:style>
  <w:style w:styleId="Style_31" w:type="paragraph">
    <w:name w:val="Subtitle"/>
    <w:next w:val="Style_1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WW8Num8z0"/>
    <w:link w:val="Style_32_ch"/>
    <w:rPr>
      <w:rFonts w:ascii="Symbol" w:hAnsi="Symbol"/>
    </w:rPr>
  </w:style>
  <w:style w:styleId="Style_32_ch" w:type="character">
    <w:name w:val="WW8Num8z0"/>
    <w:link w:val="Style_32"/>
    <w:rPr>
      <w:rFonts w:ascii="Symbol" w:hAnsi="Symbol"/>
    </w:rPr>
  </w:style>
  <w:style w:styleId="Style_33" w:type="paragraph">
    <w:name w:val="Title"/>
    <w:next w:val="Style_1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WW8Num11z0"/>
    <w:link w:val="Style_34_ch"/>
    <w:rPr>
      <w:rFonts w:ascii="Symbol" w:hAnsi="Symbol"/>
    </w:rPr>
  </w:style>
  <w:style w:styleId="Style_34_ch" w:type="character">
    <w:name w:val="WW8Num11z0"/>
    <w:link w:val="Style_34"/>
    <w:rPr>
      <w:rFonts w:ascii="Symbol" w:hAnsi="Symbol"/>
    </w:rPr>
  </w:style>
  <w:style w:styleId="Style_35" w:type="paragraph">
    <w:name w:val="heading 4"/>
    <w:next w:val="Style_1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1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Название1"/>
    <w:basedOn w:val="Style_1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Название1"/>
    <w:basedOn w:val="Style_1_ch"/>
    <w:link w:val="Style_37"/>
    <w:rPr>
      <w:i w:val="1"/>
      <w:sz w:val="24"/>
    </w:rPr>
  </w:style>
  <w:style w:styleId="Style_38" w:type="paragraph">
    <w:name w:val="WW8Num8z2"/>
    <w:link w:val="Style_38_ch"/>
    <w:rPr>
      <w:rFonts w:ascii="Wingdings" w:hAnsi="Wingdings"/>
    </w:rPr>
  </w:style>
  <w:style w:styleId="Style_38_ch" w:type="character">
    <w:name w:val="WW8Num8z2"/>
    <w:link w:val="Style_38"/>
    <w:rPr>
      <w:rFonts w:ascii="Wingdings" w:hAnsi="Wingdings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2023-12-05T12:31:39Z</dcterms:modified>
</cp:coreProperties>
</file>