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3A" w:rsidRDefault="007B671C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highlight w:val="white"/>
        </w:rPr>
        <w:t>ОТЧЕТ О ВЫПОЛНЕНИИ</w:t>
      </w:r>
    </w:p>
    <w:p w:rsidR="007C333A" w:rsidRDefault="007B671C">
      <w:pPr>
        <w:keepNext/>
        <w:contextualSpacing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МУНИЦИПАЛЬНОГО ЗАДАНИЯ № 1</w:t>
      </w:r>
    </w:p>
    <w:p w:rsidR="007C333A" w:rsidRDefault="007C333A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</w:p>
    <w:p w:rsidR="007C333A" w:rsidRDefault="007B671C">
      <w:pPr>
        <w:widowControl w:val="0"/>
        <w:tabs>
          <w:tab w:val="right" w:pos="2698"/>
        </w:tabs>
        <w:contextualSpacing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за 2023год  </w:t>
      </w:r>
    </w:p>
    <w:p w:rsidR="007C333A" w:rsidRDefault="007B671C">
      <w:pPr>
        <w:widowControl w:val="0"/>
        <w:tabs>
          <w:tab w:val="right" w:pos="2698"/>
        </w:tabs>
        <w:contextualSpacing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от «30» декабря</w:t>
      </w:r>
      <w:r w:rsidR="00051A3E"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202</w:t>
      </w:r>
      <w:r w:rsidR="00051A3E">
        <w:rPr>
          <w:rFonts w:ascii="Times New Roman" w:hAnsi="Times New Roman"/>
          <w:sz w:val="20"/>
          <w:highlight w:val="white"/>
        </w:rPr>
        <w:t>3</w:t>
      </w:r>
      <w:r>
        <w:rPr>
          <w:rFonts w:ascii="Times New Roman" w:hAnsi="Times New Roman"/>
          <w:sz w:val="20"/>
          <w:highlight w:val="white"/>
        </w:rPr>
        <w:t xml:space="preserve"> г.</w:t>
      </w:r>
    </w:p>
    <w:p w:rsidR="007C333A" w:rsidRDefault="007C333A">
      <w:pPr>
        <w:widowControl w:val="0"/>
        <w:tabs>
          <w:tab w:val="right" w:pos="2698"/>
        </w:tabs>
        <w:contextualSpacing/>
        <w:jc w:val="center"/>
        <w:rPr>
          <w:rFonts w:ascii="Times New Roman" w:hAnsi="Times New Roman"/>
          <w:sz w:val="20"/>
          <w:highlight w:val="white"/>
        </w:rPr>
      </w:pPr>
    </w:p>
    <w:p w:rsidR="007C333A" w:rsidRDefault="007C333A">
      <w:pPr>
        <w:sectPr w:rsidR="007C333A">
          <w:headerReference w:type="default" r:id="rId6"/>
          <w:pgSz w:w="16834" w:h="11909" w:orient="landscape"/>
          <w:pgMar w:top="568" w:right="851" w:bottom="851" w:left="1134" w:header="709" w:footer="709" w:gutter="0"/>
          <w:cols w:space="720"/>
        </w:sectPr>
      </w:pPr>
    </w:p>
    <w:p w:rsidR="007C333A" w:rsidRDefault="007C333A">
      <w:pPr>
        <w:widowControl w:val="0"/>
        <w:spacing w:before="13" w:after="13" w:line="240" w:lineRule="exact"/>
        <w:contextualSpacing/>
        <w:rPr>
          <w:rFonts w:ascii="Times New Roman" w:hAnsi="Times New Roman"/>
          <w:sz w:val="20"/>
        </w:rPr>
      </w:pP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Наименование  муниципального учреждения 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 xml:space="preserve">Кутейниковского сельского поселения (обособленного подразделения) 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Муниципальное бюджетное учреждение культуры 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Кутейниковский сельский Дом культуры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Виды деятельности муниципального учреждения 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>Кутейниковского сельского поселения (обособленного подразделени</w:t>
      </w:r>
      <w:r>
        <w:rPr>
          <w:rFonts w:ascii="Times New Roman" w:hAnsi="Times New Roman"/>
          <w:sz w:val="20"/>
          <w:highlight w:val="white"/>
        </w:rPr>
        <w:t xml:space="preserve">я)  </w:t>
      </w:r>
      <w:r>
        <w:rPr>
          <w:rFonts w:ascii="Times New Roman" w:hAnsi="Times New Roman"/>
          <w:b/>
          <w:sz w:val="20"/>
          <w:highlight w:val="white"/>
          <w:u w:val="single"/>
        </w:rPr>
        <w:t>удовлетворение общественных потребностей в культурно-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массовых и зрелищных мероприятиях, развитие художественно-самодеятельного творчества и содействие реализации культурного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отдыха, публичный показ аудиовизуальных произведений , прокат кино-видео прод</w:t>
      </w:r>
      <w:r>
        <w:rPr>
          <w:rFonts w:ascii="Times New Roman" w:hAnsi="Times New Roman"/>
          <w:b/>
          <w:sz w:val="20"/>
          <w:highlight w:val="white"/>
          <w:u w:val="single"/>
        </w:rPr>
        <w:t>укции.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Вид муниципального учреждения 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 xml:space="preserve">Кутейниковского сельского поселения 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некоммерческая организация, созданная для выполнения работ, оказания услуг в целях 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обеспечения реализации предусмотренных законодательством Российской Федерации полномочий органов м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естного 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самоуправления в сфере культуры.</w:t>
      </w:r>
    </w:p>
    <w:p w:rsidR="007C333A" w:rsidRDefault="007B671C">
      <w:pPr>
        <w:widowControl w:val="0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                      (указывается вид  муниципального учреждения Кутейниковского сельского поселения </w:t>
      </w:r>
    </w:p>
    <w:p w:rsidR="007C333A" w:rsidRDefault="007B671C">
      <w:pPr>
        <w:widowControl w:val="0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                                                                  из базового (отраслевого)  перечня)</w:t>
      </w:r>
    </w:p>
    <w:p w:rsidR="007C333A" w:rsidRDefault="007B671C">
      <w:pPr>
        <w:widowControl w:val="0"/>
        <w:contextualSpacing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</w:rPr>
        <w:t xml:space="preserve">Периодичность </w:t>
      </w:r>
      <w:r>
        <w:rPr>
          <w:rFonts w:ascii="Times New Roman" w:hAnsi="Times New Roman"/>
          <w:sz w:val="20"/>
          <w:u w:val="single"/>
        </w:rPr>
        <w:t>12  месяцев</w:t>
      </w:r>
      <w:r>
        <w:rPr>
          <w:rFonts w:ascii="Times New Roman" w:hAnsi="Times New Roman"/>
          <w:b/>
          <w:sz w:val="20"/>
          <w:u w:val="single"/>
        </w:rPr>
        <w:t>2023г.</w:t>
      </w:r>
    </w:p>
    <w:p w:rsidR="007C333A" w:rsidRDefault="007B671C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(указывается в соответствии с периодичностью предоставления отчета о выполнении </w:t>
      </w:r>
    </w:p>
    <w:p w:rsidR="007C333A" w:rsidRDefault="007B671C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муниципально</w:t>
      </w:r>
      <w:r>
        <w:rPr>
          <w:rFonts w:ascii="Times New Roman" w:hAnsi="Times New Roman"/>
          <w:sz w:val="20"/>
          <w:highlight w:val="white"/>
        </w:rPr>
        <w:t>го задания, установленной  в муниципальном задании)</w:t>
      </w:r>
    </w:p>
    <w:p w:rsidR="007C333A" w:rsidRDefault="007C333A">
      <w:pPr>
        <w:widowControl w:val="0"/>
        <w:rPr>
          <w:rFonts w:ascii="Times New Roman" w:hAnsi="Times New Roman"/>
          <w:sz w:val="20"/>
        </w:rPr>
      </w:pPr>
    </w:p>
    <w:p w:rsidR="007C333A" w:rsidRDefault="007C333A">
      <w:pPr>
        <w:widowControl w:val="0"/>
        <w:rPr>
          <w:rFonts w:ascii="Times New Roman" w:hAnsi="Times New Roman"/>
          <w:sz w:val="20"/>
        </w:rPr>
      </w:pPr>
    </w:p>
    <w:p w:rsidR="007C333A" w:rsidRDefault="007C333A">
      <w:pPr>
        <w:widowControl w:val="0"/>
        <w:rPr>
          <w:rFonts w:ascii="Times New Roman" w:hAnsi="Times New Roman"/>
          <w:sz w:val="20"/>
        </w:rPr>
      </w:pPr>
    </w:p>
    <w:p w:rsidR="007C333A" w:rsidRDefault="007C333A">
      <w:pPr>
        <w:sectPr w:rsidR="007C333A">
          <w:headerReference w:type="default" r:id="rId7"/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7C333A" w:rsidRDefault="007B671C">
      <w:pPr>
        <w:keepNext/>
        <w:contextualSpacing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hAnsi="Times New Roman"/>
          <w:sz w:val="20"/>
          <w:highlight w:val="white"/>
          <w:vertAlign w:val="superscript"/>
        </w:rPr>
        <w:t>2)</w:t>
      </w:r>
    </w:p>
    <w:p w:rsidR="007C333A" w:rsidRDefault="007B671C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РАЗДЕЛ 1</w:t>
      </w:r>
    </w:p>
    <w:p w:rsidR="007C333A" w:rsidRDefault="007C333A">
      <w:pPr>
        <w:widowControl w:val="0"/>
        <w:contextualSpacing/>
        <w:rPr>
          <w:rFonts w:ascii="Times New Roman" w:hAnsi="Times New Roman"/>
          <w:sz w:val="20"/>
        </w:rPr>
      </w:pPr>
    </w:p>
    <w:p w:rsidR="007C333A" w:rsidRDefault="007B671C">
      <w:pPr>
        <w:keepNext/>
        <w:spacing w:before="240" w:after="60"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 xml:space="preserve">1. Наименование муниципальной услуги  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организация деятельности клубных формирований и формирований </w:t>
      </w:r>
      <w:r>
        <w:rPr>
          <w:rFonts w:ascii="Times New Roman" w:hAnsi="Times New Roman"/>
          <w:b/>
          <w:sz w:val="20"/>
          <w:highlight w:val="white"/>
          <w:u w:val="single"/>
        </w:rPr>
        <w:t>самодеятельного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народного творчества.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  <w:highlight w:val="white"/>
        </w:rPr>
        <w:t xml:space="preserve">Категории потребителей муниципальной услуги  </w:t>
      </w:r>
      <w:r>
        <w:rPr>
          <w:rFonts w:ascii="Times New Roman" w:hAnsi="Times New Roman"/>
          <w:b/>
          <w:sz w:val="20"/>
          <w:highlight w:val="white"/>
          <w:u w:val="single"/>
        </w:rPr>
        <w:t>физические и юридические лица</w:t>
      </w:r>
      <w:r>
        <w:rPr>
          <w:rFonts w:ascii="Times New Roman" w:hAnsi="Times New Roman"/>
          <w:sz w:val="20"/>
          <w:highlight w:val="white"/>
        </w:rPr>
        <w:t>.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 Сведения о фактическом достижении показателей, характеризующих объем и (или) качество муниципальной услуги</w:t>
      </w:r>
    </w:p>
    <w:p w:rsidR="007C333A" w:rsidRDefault="007B671C">
      <w:pPr>
        <w:keepNext/>
        <w:contextualSpacing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3.1. Сведения о фактическом д</w:t>
      </w:r>
      <w:r>
        <w:rPr>
          <w:rFonts w:ascii="Times New Roman" w:hAnsi="Times New Roman"/>
          <w:sz w:val="20"/>
          <w:highlight w:val="white"/>
        </w:rPr>
        <w:t>остижении  показателей, характеризующих качество муниципальной услуги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3"/>
        <w:gridCol w:w="1001"/>
        <w:gridCol w:w="1004"/>
        <w:gridCol w:w="1001"/>
        <w:gridCol w:w="1004"/>
        <w:gridCol w:w="995"/>
        <w:gridCol w:w="1140"/>
        <w:gridCol w:w="1146"/>
        <w:gridCol w:w="862"/>
        <w:gridCol w:w="1134"/>
        <w:gridCol w:w="998"/>
        <w:gridCol w:w="855"/>
        <w:gridCol w:w="1426"/>
        <w:gridCol w:w="1141"/>
      </w:tblGrid>
      <w:tr w:rsidR="007C333A">
        <w:trPr>
          <w:trHeight w:hRule="exact" w:val="689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качест</w:t>
            </w:r>
            <w:r>
              <w:rPr>
                <w:rFonts w:ascii="Times New Roman" w:hAnsi="Times New Roman"/>
                <w:sz w:val="20"/>
              </w:rPr>
              <w:t>ва муниципальной услуги</w:t>
            </w:r>
          </w:p>
        </w:tc>
      </w:tr>
      <w:tr w:rsidR="007C333A">
        <w:trPr>
          <w:trHeight w:hRule="exact" w:val="1103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30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 показателя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муниципальной задании на 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исполне-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 на отчетную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дату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допусти-мое (возмож-ное) отклоне-ние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7C333A">
        <w:trPr>
          <w:trHeight w:val="479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 (наимено-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вание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</w:tr>
      <w:tr w:rsidR="007C333A">
        <w:trPr>
          <w:trHeight w:val="42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</w:pPr>
            <w:r>
              <w:t>14</w:t>
            </w:r>
          </w:p>
        </w:tc>
      </w:tr>
      <w:tr w:rsidR="007C333A">
        <w:trPr>
          <w:trHeight w:val="109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7C333A" w:rsidRDefault="007C333A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посетите-лей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помеще-ниях СДК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1.Доля сохранности контингента, пользующегося услугой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Контингент пользователей на конец отчётной даты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</w:p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7C333A" w:rsidRDefault="007C333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333A">
        <w:trPr>
          <w:trHeight w:val="106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обращений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Книга обращений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Официальный сайт учреждения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Обращения граждан (жалобы)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Абсолютный показатель-единица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C333A" w:rsidRDefault="007C33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C333A" w:rsidRDefault="007C333A">
      <w:pPr>
        <w:keepNext/>
        <w:spacing w:before="240" w:after="60"/>
        <w:contextualSpacing/>
        <w:outlineLvl w:val="3"/>
        <w:rPr>
          <w:rFonts w:ascii="Times New Roman" w:hAnsi="Times New Roman"/>
          <w:sz w:val="20"/>
          <w:highlight w:val="white"/>
        </w:rPr>
      </w:pPr>
    </w:p>
    <w:p w:rsidR="007C333A" w:rsidRDefault="007B671C">
      <w:pPr>
        <w:keepNext/>
        <w:spacing w:before="240" w:after="60"/>
        <w:contextualSpacing/>
        <w:outlineLvl w:val="3"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1159"/>
        <w:gridCol w:w="1149"/>
        <w:gridCol w:w="1149"/>
        <w:gridCol w:w="1148"/>
        <w:gridCol w:w="1166"/>
        <w:gridCol w:w="880"/>
        <w:gridCol w:w="864"/>
        <w:gridCol w:w="722"/>
        <w:gridCol w:w="1008"/>
        <w:gridCol w:w="865"/>
        <w:gridCol w:w="864"/>
        <w:gridCol w:w="1008"/>
        <w:gridCol w:w="867"/>
        <w:gridCol w:w="869"/>
      </w:tblGrid>
      <w:tr w:rsidR="007C333A">
        <w:trPr>
          <w:trHeight w:hRule="exact" w:val="53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</w:t>
            </w:r>
            <w:r>
              <w:rPr>
                <w:rFonts w:ascii="Times New Roman" w:hAnsi="Times New Roman"/>
                <w:sz w:val="20"/>
              </w:rPr>
              <w:lastRenderedPageBreak/>
              <w:t>номер реестровой записи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/>
                <w:sz w:val="20"/>
              </w:rPr>
              <w:lastRenderedPageBreak/>
              <w:t>содержание муниципальной услуги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Показатель, </w:t>
            </w:r>
            <w:r>
              <w:rPr>
                <w:rFonts w:ascii="Times New Roman" w:hAnsi="Times New Roman"/>
                <w:sz w:val="20"/>
              </w:rPr>
              <w:lastRenderedPageBreak/>
              <w:t>характеризующий</w:t>
            </w:r>
            <w:r>
              <w:rPr>
                <w:rFonts w:ascii="Times New Roman" w:hAnsi="Times New Roman"/>
                <w:sz w:val="20"/>
              </w:rPr>
              <w:t xml:space="preserve"> условия (формы) оказания муниципальной услуги</w:t>
            </w:r>
          </w:p>
        </w:tc>
        <w:tc>
          <w:tcPr>
            <w:tcW w:w="7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объема муниципальной услуги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  <w:r>
              <w:rPr>
                <w:rFonts w:ascii="Times New Roman" w:hAnsi="Times New Roman"/>
                <w:sz w:val="20"/>
              </w:rPr>
              <w:lastRenderedPageBreak/>
              <w:t>размер платы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(цена, тариф)</w:t>
            </w:r>
          </w:p>
        </w:tc>
      </w:tr>
      <w:tr w:rsidR="007C333A">
        <w:trPr>
          <w:trHeight w:hRule="exact" w:val="936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34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2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 показа-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по ОКЕИ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утверж-дено в муниципальном задании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год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испол-нено на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отчетную дату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допус-тимое (возмож-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ное) откло-нение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откло-нение, превыша-ющеедопус-тимое (возмож-ное) значение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откло-нения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</w:tr>
      <w:tr w:rsidR="007C333A">
        <w:trPr>
          <w:trHeight w:val="1159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</w:tr>
      <w:tr w:rsidR="007C333A">
        <w:trPr>
          <w:trHeight w:hRule="exact" w:val="30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7C333A">
        <w:trPr>
          <w:trHeight w:hRule="exact" w:val="295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Концерт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Вечер отдыха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Дискотека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помещениях СДК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посетителей культурно-массовых мероприятий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12350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333A">
        <w:trPr>
          <w:trHeight w:hRule="exact" w:val="82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/>
        </w:tc>
      </w:tr>
      <w:tr w:rsidR="007C333A">
        <w:trPr>
          <w:trHeight w:hRule="exact" w:val="160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Концерт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Дискотека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помещениях СДК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культурно-массовых мероприятий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мероприятий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B671C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C333A" w:rsidRDefault="007C333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C333A" w:rsidRDefault="007C333A">
      <w:pPr>
        <w:widowControl w:val="0"/>
        <w:contextualSpacing/>
        <w:rPr>
          <w:rFonts w:ascii="Times New Roman" w:hAnsi="Times New Roman"/>
          <w:sz w:val="20"/>
        </w:rPr>
      </w:pPr>
    </w:p>
    <w:p w:rsidR="007C333A" w:rsidRDefault="007B671C">
      <w:pPr>
        <w:widowControl w:val="0"/>
        <w:ind w:left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(уполномоченное лицо)      __</w:t>
      </w:r>
      <w:r>
        <w:rPr>
          <w:rFonts w:ascii="Times New Roman" w:hAnsi="Times New Roman"/>
          <w:sz w:val="20"/>
          <w:u w:val="single"/>
        </w:rPr>
        <w:t>Директор</w:t>
      </w:r>
      <w:r>
        <w:rPr>
          <w:rFonts w:ascii="Times New Roman" w:hAnsi="Times New Roman"/>
          <w:sz w:val="20"/>
        </w:rPr>
        <w:t>________       ____________________                    _            Е.В.Бабкина____                                                                        «19»</w:t>
      </w:r>
      <w:r>
        <w:rPr>
          <w:rFonts w:ascii="Times New Roman" w:hAnsi="Times New Roman"/>
          <w:sz w:val="20"/>
        </w:rPr>
        <w:t xml:space="preserve">  января2024 г.</w:t>
      </w:r>
    </w:p>
    <w:p w:rsidR="007C333A" w:rsidRDefault="007C333A"/>
    <w:sectPr w:rsidR="007C333A" w:rsidSect="007C333A">
      <w:headerReference w:type="default" r:id="rId8"/>
      <w:pgSz w:w="16834" w:h="11909" w:orient="landscape"/>
      <w:pgMar w:top="568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1C" w:rsidRDefault="007B671C" w:rsidP="007C333A">
      <w:pPr>
        <w:spacing w:after="0" w:line="240" w:lineRule="auto"/>
      </w:pPr>
      <w:r>
        <w:separator/>
      </w:r>
    </w:p>
  </w:endnote>
  <w:endnote w:type="continuationSeparator" w:id="1">
    <w:p w:rsidR="007B671C" w:rsidRDefault="007B671C" w:rsidP="007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1C" w:rsidRDefault="007B671C" w:rsidP="007C333A">
      <w:pPr>
        <w:spacing w:after="0" w:line="240" w:lineRule="auto"/>
      </w:pPr>
      <w:r>
        <w:separator/>
      </w:r>
    </w:p>
  </w:footnote>
  <w:footnote w:type="continuationSeparator" w:id="1">
    <w:p w:rsidR="007B671C" w:rsidRDefault="007B671C" w:rsidP="007C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3A" w:rsidRDefault="007C333A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3A" w:rsidRDefault="007C333A">
    <w:pPr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3A" w:rsidRDefault="007C333A">
    <w:pPr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33A"/>
    <w:rsid w:val="00051A3E"/>
    <w:rsid w:val="007B671C"/>
    <w:rsid w:val="007C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333A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7C33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C333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C333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C333A"/>
    <w:pPr>
      <w:keepNext/>
      <w:spacing w:before="240" w:after="60" w:line="240" w:lineRule="auto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7C333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333A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7C33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C333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C33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C333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C333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C333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C333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C333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C333A"/>
    <w:rPr>
      <w:rFonts w:ascii="XO Thames" w:hAnsi="XO Thames"/>
      <w:b/>
      <w:sz w:val="26"/>
    </w:rPr>
  </w:style>
  <w:style w:type="paragraph" w:customStyle="1" w:styleId="Style7">
    <w:name w:val="Style 7"/>
    <w:basedOn w:val="a"/>
    <w:link w:val="Style70"/>
    <w:rsid w:val="007C333A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sid w:val="007C333A"/>
    <w:rPr>
      <w:b/>
      <w:sz w:val="10"/>
    </w:rPr>
  </w:style>
  <w:style w:type="paragraph" w:customStyle="1" w:styleId="12">
    <w:name w:val="Основной шрифт абзаца1"/>
    <w:link w:val="31"/>
    <w:rsid w:val="007C333A"/>
  </w:style>
  <w:style w:type="paragraph" w:styleId="31">
    <w:name w:val="toc 3"/>
    <w:next w:val="a"/>
    <w:link w:val="32"/>
    <w:uiPriority w:val="39"/>
    <w:rsid w:val="007C333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C333A"/>
    <w:rPr>
      <w:rFonts w:ascii="XO Thames" w:hAnsi="XO Thames"/>
      <w:sz w:val="28"/>
    </w:rPr>
  </w:style>
  <w:style w:type="paragraph" w:styleId="a3">
    <w:name w:val="No Spacing"/>
    <w:link w:val="a4"/>
    <w:rsid w:val="007C333A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7C333A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7C333A"/>
    <w:rPr>
      <w:rFonts w:ascii="XO Thames" w:hAnsi="XO Thames"/>
      <w:b/>
      <w:sz w:val="22"/>
    </w:rPr>
  </w:style>
  <w:style w:type="paragraph" w:customStyle="1" w:styleId="CharStyle9Exact">
    <w:name w:val="Char Style 9 Exact"/>
    <w:link w:val="CharStyle9Exact0"/>
    <w:rsid w:val="007C333A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7C333A"/>
    <w:rPr>
      <w:b/>
      <w:spacing w:val="-2"/>
      <w:sz w:val="9"/>
      <w:u w:val="none"/>
    </w:rPr>
  </w:style>
  <w:style w:type="character" w:customStyle="1" w:styleId="11">
    <w:name w:val="Заголовок 1 Знак"/>
    <w:link w:val="10"/>
    <w:rsid w:val="007C333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C333A"/>
    <w:rPr>
      <w:color w:val="0000FF"/>
      <w:u w:val="single"/>
    </w:rPr>
  </w:style>
  <w:style w:type="character" w:styleId="a5">
    <w:name w:val="Hyperlink"/>
    <w:link w:val="13"/>
    <w:rsid w:val="007C333A"/>
    <w:rPr>
      <w:color w:val="0000FF"/>
      <w:u w:val="single"/>
    </w:rPr>
  </w:style>
  <w:style w:type="paragraph" w:customStyle="1" w:styleId="Footnote">
    <w:name w:val="Footnote"/>
    <w:link w:val="Footnote0"/>
    <w:rsid w:val="007C333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C333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C333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C333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C333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C333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C333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C333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C333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C333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C33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C333A"/>
    <w:rPr>
      <w:rFonts w:ascii="XO Thames" w:hAnsi="XO Thames"/>
      <w:sz w:val="28"/>
    </w:rPr>
  </w:style>
  <w:style w:type="paragraph" w:customStyle="1" w:styleId="Style4">
    <w:name w:val="Style 4"/>
    <w:basedOn w:val="a"/>
    <w:link w:val="Style40"/>
    <w:rsid w:val="007C333A"/>
    <w:pPr>
      <w:widowControl w:val="0"/>
      <w:spacing w:after="0" w:line="240" w:lineRule="atLeast"/>
    </w:pPr>
    <w:rPr>
      <w:sz w:val="10"/>
    </w:rPr>
  </w:style>
  <w:style w:type="character" w:customStyle="1" w:styleId="Style40">
    <w:name w:val="Style 4"/>
    <w:basedOn w:val="1"/>
    <w:link w:val="Style4"/>
    <w:rsid w:val="007C333A"/>
    <w:rPr>
      <w:sz w:val="10"/>
    </w:rPr>
  </w:style>
  <w:style w:type="paragraph" w:styleId="a6">
    <w:name w:val="Subtitle"/>
    <w:next w:val="a"/>
    <w:link w:val="a7"/>
    <w:uiPriority w:val="11"/>
    <w:qFormat/>
    <w:rsid w:val="007C333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C333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C333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C333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C333A"/>
    <w:rPr>
      <w:b/>
      <w:sz w:val="28"/>
    </w:rPr>
  </w:style>
  <w:style w:type="character" w:customStyle="1" w:styleId="20">
    <w:name w:val="Заголовок 2 Знак"/>
    <w:link w:val="2"/>
    <w:rsid w:val="007C333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2024-08-28T09:56:00Z</dcterms:created>
  <dcterms:modified xsi:type="dcterms:W3CDTF">2024-08-28T09:56:00Z</dcterms:modified>
</cp:coreProperties>
</file>