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6E" w:rsidRDefault="00030E6E" w:rsidP="00030E6E">
      <w:r>
        <w:t xml:space="preserve">Автономные пожарные </w:t>
      </w:r>
      <w:proofErr w:type="spellStart"/>
      <w:r>
        <w:t>извещатели</w:t>
      </w:r>
      <w:proofErr w:type="spellEnd"/>
      <w:r>
        <w:t xml:space="preserve"> просты и легки в обращении. Их установка занимает всего пару минут, и они не требуют питания от электросети.</w:t>
      </w:r>
    </w:p>
    <w:p w:rsidR="00030E6E" w:rsidRDefault="00030E6E" w:rsidP="00030E6E">
      <w:r>
        <w:rPr>
          <w:rFonts w:ascii="Segoe UI Symbol" w:hAnsi="Segoe UI Symbol" w:cs="Segoe UI Symbol"/>
        </w:rPr>
        <w:t>✅</w:t>
      </w:r>
      <w:r>
        <w:t xml:space="preserve"> Автономный пожарный </w:t>
      </w:r>
      <w:proofErr w:type="spellStart"/>
      <w:r>
        <w:t>извещатель</w:t>
      </w:r>
      <w:proofErr w:type="spellEnd"/>
      <w:r>
        <w:t xml:space="preserve"> работает от батарейки, срок годности данного прибора составляет 10 лет. Собственникам необходимо только следить за состоянием батарейки и своевременно менять ее, срок годности батарейки примерно 1 год. На начальной стадии пожара прибор выдает громкий сигнал.</w:t>
      </w:r>
    </w:p>
    <w:p w:rsidR="00030E6E" w:rsidRDefault="00030E6E" w:rsidP="00030E6E">
      <w:r>
        <w:rPr>
          <w:rFonts w:ascii="Segoe UI Symbol" w:hAnsi="Segoe UI Symbol" w:cs="Segoe UI Symbol"/>
        </w:rPr>
        <w:t>✅</w:t>
      </w:r>
      <w:r>
        <w:t xml:space="preserve"> Оборудование является эффективным средством борьбы с пожаром. В нашем районе уже есть примеры, когда пожарный </w:t>
      </w:r>
      <w:proofErr w:type="spellStart"/>
      <w:r>
        <w:t>извещатель</w:t>
      </w:r>
      <w:proofErr w:type="spellEnd"/>
      <w:r>
        <w:t xml:space="preserve"> вовремя предупредил хозяев о задымлении.</w:t>
      </w:r>
    </w:p>
    <w:p w:rsidR="00030E6E" w:rsidRDefault="00030E6E" w:rsidP="00030E6E">
      <w:bookmarkStart w:id="0" w:name="_GoBack"/>
      <w:bookmarkEnd w:id="0"/>
    </w:p>
    <w:p w:rsidR="009C4829" w:rsidRPr="00030E6E" w:rsidRDefault="00030E6E" w:rsidP="00030E6E">
      <w:r w:rsidRPr="00030E6E">
        <w:drawing>
          <wp:inline distT="0" distB="0" distL="0" distR="0">
            <wp:extent cx="4450080" cy="6291718"/>
            <wp:effectExtent l="0" t="0" r="7620" b="0"/>
            <wp:docPr id="1" name="Рисунок 1" descr="Автономные пожарные извещатели просты и легки в обращении. - 97978948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номные пожарные извещатели просты и легки в обращении. - 9797894835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513" cy="629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829" w:rsidRPr="0003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6E"/>
    <w:rsid w:val="00030E6E"/>
    <w:rsid w:val="009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90BD-9817-4D50-A94F-DD30567F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2025-01-27T10:05:00Z</dcterms:created>
  <dcterms:modified xsi:type="dcterms:W3CDTF">2025-01-27T10:08:00Z</dcterms:modified>
</cp:coreProperties>
</file>