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392915" w:rsidP="00166B13">
      <w:pPr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2B7CDE">
        <w:rPr>
          <w:sz w:val="28"/>
          <w:szCs w:val="28"/>
        </w:rPr>
        <w:t>год</w:t>
      </w:r>
      <w:r w:rsidR="00C427C5">
        <w:rPr>
          <w:sz w:val="28"/>
          <w:szCs w:val="28"/>
        </w:rPr>
        <w:t xml:space="preserve">               </w:t>
      </w:r>
      <w:r w:rsidR="00165162">
        <w:rPr>
          <w:sz w:val="28"/>
          <w:szCs w:val="28"/>
        </w:rPr>
        <w:t xml:space="preserve">                      </w:t>
      </w:r>
      <w:r w:rsidR="002B7CDE">
        <w:rPr>
          <w:sz w:val="28"/>
          <w:szCs w:val="28"/>
        </w:rPr>
        <w:t>№</w:t>
      </w:r>
      <w:r w:rsidR="001654C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2B7CDE"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     </w:t>
      </w:r>
      <w:r w:rsidR="002B7CDE"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0C2D12">
        <w:rPr>
          <w:sz w:val="28"/>
          <w:szCs w:val="28"/>
        </w:rPr>
        <w:t>0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C2D12">
      <w:pPr>
        <w:shd w:val="clear" w:color="auto" w:fill="FFFFFF"/>
        <w:tabs>
          <w:tab w:val="left" w:pos="4152"/>
          <w:tab w:val="left" w:pos="8530"/>
        </w:tabs>
        <w:ind w:firstLine="567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</w:t>
      </w:r>
      <w:r w:rsidRPr="000C2D12">
        <w:rPr>
          <w:sz w:val="28"/>
        </w:rPr>
        <w:t>«</w:t>
      </w:r>
      <w:r w:rsidR="000C2D12" w:rsidRPr="000C2D12">
        <w:rPr>
          <w:sz w:val="28"/>
          <w:szCs w:val="28"/>
        </w:rPr>
        <w:t>Обеспечение общественного порядка</w:t>
      </w:r>
      <w:r w:rsidR="000C2D12">
        <w:rPr>
          <w:sz w:val="28"/>
          <w:szCs w:val="28"/>
        </w:rPr>
        <w:t xml:space="preserve"> </w:t>
      </w:r>
      <w:r w:rsidR="000C2D12" w:rsidRPr="000C2D12">
        <w:rPr>
          <w:sz w:val="28"/>
          <w:szCs w:val="28"/>
        </w:rPr>
        <w:t>и противодействие преступности</w:t>
      </w:r>
      <w:r w:rsidRPr="000C2D12">
        <w:rPr>
          <w:sz w:val="28"/>
        </w:rPr>
        <w:t>»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165162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0C2D12">
        <w:rPr>
          <w:sz w:val="28"/>
          <w:szCs w:val="28"/>
        </w:rPr>
        <w:t>0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0C2D12" w:rsidRPr="000C2D12">
        <w:rPr>
          <w:sz w:val="28"/>
          <w:szCs w:val="28"/>
        </w:rPr>
        <w:t>Обеспечение общественного порядка</w:t>
      </w:r>
      <w:r w:rsidR="000C2D12">
        <w:rPr>
          <w:sz w:val="28"/>
          <w:szCs w:val="28"/>
        </w:rPr>
        <w:t xml:space="preserve"> </w:t>
      </w:r>
      <w:r w:rsidR="000C2D12" w:rsidRPr="000C2D12">
        <w:rPr>
          <w:sz w:val="28"/>
          <w:szCs w:val="28"/>
        </w:rPr>
        <w:t>и противодействие преступности</w:t>
      </w:r>
      <w:r w:rsidR="000C2D12" w:rsidRPr="000C2D12">
        <w:rPr>
          <w:sz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0C2D12" w:rsidRDefault="000C2D12" w:rsidP="007F013A">
      <w:pPr>
        <w:ind w:left="6237"/>
        <w:jc w:val="right"/>
      </w:pPr>
    </w:p>
    <w:p w:rsidR="000C2D12" w:rsidRDefault="000C2D12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1F23EF" w:rsidRDefault="001F23EF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392915" w:rsidRDefault="00392915" w:rsidP="007F013A">
      <w:pPr>
        <w:ind w:left="6237"/>
        <w:jc w:val="right"/>
      </w:pPr>
    </w:p>
    <w:p w:rsidR="00392915" w:rsidRDefault="00392915" w:rsidP="007F013A">
      <w:pPr>
        <w:ind w:left="6237"/>
        <w:jc w:val="right"/>
      </w:pPr>
    </w:p>
    <w:p w:rsidR="00B25174" w:rsidRDefault="00B2517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392915">
        <w:t>16.01.</w:t>
      </w:r>
      <w:r w:rsidR="007F013A" w:rsidRPr="007F50E3">
        <w:t>202</w:t>
      </w:r>
      <w:r w:rsidR="00392915">
        <w:t>5</w:t>
      </w:r>
      <w:r w:rsidR="007F013A" w:rsidRPr="007F50E3">
        <w:t>г. №</w:t>
      </w:r>
      <w:r w:rsidR="00392915">
        <w:t xml:space="preserve"> 14</w:t>
      </w:r>
      <w:r w:rsidR="007F013A" w:rsidRPr="007F50E3">
        <w:t xml:space="preserve"> 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0C2D12">
        <w:t>0</w:t>
      </w:r>
    </w:p>
    <w:p w:rsidR="00165162" w:rsidRPr="005210B1" w:rsidRDefault="00165162" w:rsidP="00165162">
      <w:pPr>
        <w:ind w:firstLine="567"/>
        <w:jc w:val="both"/>
        <w:rPr>
          <w:sz w:val="24"/>
          <w:szCs w:val="28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Pr="005210B1">
        <w:rPr>
          <w:sz w:val="24"/>
          <w:szCs w:val="28"/>
        </w:rPr>
        <w:t>Паспорт</w:t>
      </w:r>
      <w:r>
        <w:rPr>
          <w:sz w:val="24"/>
          <w:szCs w:val="28"/>
        </w:rPr>
        <w:t xml:space="preserve"> </w:t>
      </w:r>
      <w:r w:rsidRPr="005210B1">
        <w:rPr>
          <w:sz w:val="24"/>
          <w:szCs w:val="28"/>
        </w:rPr>
        <w:t>муниципальной программы «Обеспечение общественного порядка и противодействие преступности»</w:t>
      </w:r>
      <w:r>
        <w:rPr>
          <w:sz w:val="24"/>
          <w:szCs w:val="28"/>
        </w:rPr>
        <w:t xml:space="preserve"> изложить в следующей редакции:</w:t>
      </w:r>
    </w:p>
    <w:p w:rsidR="007F013A" w:rsidRDefault="007F013A" w:rsidP="00165162">
      <w:pPr>
        <w:ind w:firstLine="567"/>
        <w:jc w:val="both"/>
        <w:rPr>
          <w:kern w:val="2"/>
          <w:sz w:val="28"/>
          <w:szCs w:val="28"/>
          <w:lang w:eastAsia="en-US"/>
        </w:rPr>
      </w:pPr>
    </w:p>
    <w:p w:rsidR="000C2D12" w:rsidRPr="005210B1" w:rsidRDefault="000C2D12" w:rsidP="00156219">
      <w:pPr>
        <w:jc w:val="center"/>
        <w:rPr>
          <w:sz w:val="24"/>
          <w:szCs w:val="28"/>
        </w:rPr>
      </w:pPr>
      <w:r w:rsidRPr="005210B1">
        <w:rPr>
          <w:sz w:val="24"/>
          <w:szCs w:val="28"/>
        </w:rPr>
        <w:t>II. Паспорт</w:t>
      </w:r>
    </w:p>
    <w:p w:rsidR="000C2D12" w:rsidRPr="005210B1" w:rsidRDefault="000C2D12" w:rsidP="00156219">
      <w:pPr>
        <w:jc w:val="center"/>
        <w:rPr>
          <w:sz w:val="24"/>
          <w:szCs w:val="28"/>
        </w:rPr>
      </w:pPr>
      <w:r w:rsidRPr="005210B1">
        <w:rPr>
          <w:sz w:val="24"/>
          <w:szCs w:val="28"/>
        </w:rPr>
        <w:t xml:space="preserve">муниципальной программы «Обеспечение общественного порядка и </w:t>
      </w:r>
      <w:r w:rsidR="00156219" w:rsidRPr="005210B1">
        <w:rPr>
          <w:sz w:val="24"/>
          <w:szCs w:val="28"/>
        </w:rPr>
        <w:t>противодействие преступности</w:t>
      </w:r>
      <w:r w:rsidRPr="005210B1">
        <w:rPr>
          <w:sz w:val="24"/>
          <w:szCs w:val="28"/>
        </w:rPr>
        <w:t>»</w:t>
      </w:r>
    </w:p>
    <w:p w:rsidR="000C2D12" w:rsidRPr="005210B1" w:rsidRDefault="000C2D12" w:rsidP="000C2D12">
      <w:pPr>
        <w:rPr>
          <w:sz w:val="24"/>
          <w:szCs w:val="28"/>
        </w:rPr>
      </w:pPr>
    </w:p>
    <w:p w:rsidR="000C2D12" w:rsidRPr="005210B1" w:rsidRDefault="000C2D12" w:rsidP="000C2D12">
      <w:pPr>
        <w:rPr>
          <w:sz w:val="24"/>
          <w:szCs w:val="28"/>
        </w:rPr>
      </w:pPr>
      <w:r w:rsidRPr="005210B1">
        <w:rPr>
          <w:sz w:val="24"/>
          <w:szCs w:val="28"/>
        </w:rPr>
        <w:t xml:space="preserve">1. Основные положения </w:t>
      </w:r>
    </w:p>
    <w:p w:rsidR="000C2D12" w:rsidRPr="005210B1" w:rsidRDefault="000C2D12" w:rsidP="000C2D12">
      <w:pPr>
        <w:rPr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840"/>
        <w:gridCol w:w="379"/>
        <w:gridCol w:w="7121"/>
      </w:tblGrid>
      <w:tr w:rsidR="000C2D12" w:rsidRPr="005210B1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156219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Карпушин Максим Алексеевич, Глава Администрации Кутейниковского сельского поселения</w:t>
            </w:r>
          </w:p>
          <w:p w:rsidR="000C2D12" w:rsidRPr="005210B1" w:rsidRDefault="000C2D12" w:rsidP="000C2D12">
            <w:pPr>
              <w:rPr>
                <w:sz w:val="24"/>
                <w:szCs w:val="28"/>
              </w:rPr>
            </w:pPr>
          </w:p>
        </w:tc>
      </w:tr>
      <w:tr w:rsidR="000C2D12" w:rsidRPr="005210B1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156219" w:rsidP="00156219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Администрации Кутейниковского сельского поселения</w:t>
            </w:r>
            <w:r w:rsidR="000C2D12" w:rsidRPr="005210B1">
              <w:rPr>
                <w:sz w:val="24"/>
                <w:szCs w:val="28"/>
              </w:rPr>
              <w:t xml:space="preserve"> (</w:t>
            </w:r>
            <w:r w:rsidRPr="005210B1">
              <w:rPr>
                <w:sz w:val="24"/>
                <w:szCs w:val="28"/>
              </w:rPr>
              <w:t>Михайлова Надежда Владимировна, старший инспектор по социальным вопросам, Земляная Евгения Андреевна, старший инспектор по правовой, организационной, муниципальной и кадровой работе</w:t>
            </w:r>
            <w:r w:rsidR="000C2D12" w:rsidRPr="005210B1">
              <w:rPr>
                <w:sz w:val="24"/>
                <w:szCs w:val="28"/>
              </w:rPr>
              <w:t>)</w:t>
            </w:r>
          </w:p>
        </w:tc>
      </w:tr>
      <w:tr w:rsidR="000C2D12" w:rsidRPr="005210B1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этап I: 2019 – 202</w:t>
            </w:r>
            <w:r w:rsidR="00156219" w:rsidRPr="005210B1">
              <w:rPr>
                <w:sz w:val="24"/>
                <w:szCs w:val="28"/>
              </w:rPr>
              <w:t>4</w:t>
            </w:r>
            <w:r w:rsidRPr="005210B1">
              <w:rPr>
                <w:sz w:val="24"/>
                <w:szCs w:val="28"/>
              </w:rPr>
              <w:t xml:space="preserve"> годы;</w:t>
            </w:r>
          </w:p>
          <w:p w:rsidR="000C2D12" w:rsidRPr="005210B1" w:rsidRDefault="000C2D12" w:rsidP="00156219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этап II: 202</w:t>
            </w:r>
            <w:r w:rsidR="00156219" w:rsidRPr="005210B1">
              <w:rPr>
                <w:sz w:val="24"/>
                <w:szCs w:val="28"/>
              </w:rPr>
              <w:t>5</w:t>
            </w:r>
            <w:r w:rsidRPr="005210B1">
              <w:rPr>
                <w:sz w:val="24"/>
                <w:szCs w:val="28"/>
              </w:rPr>
              <w:t xml:space="preserve"> – 2030 годы</w:t>
            </w:r>
          </w:p>
        </w:tc>
      </w:tr>
      <w:tr w:rsidR="000C2D12" w:rsidRPr="005210B1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156219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</w:t>
            </w:r>
            <w:r w:rsidR="00156219" w:rsidRPr="005210B1">
              <w:rPr>
                <w:sz w:val="24"/>
                <w:szCs w:val="28"/>
              </w:rPr>
              <w:t>е</w:t>
            </w:r>
            <w:r w:rsidRPr="005210B1">
              <w:rPr>
                <w:sz w:val="24"/>
                <w:szCs w:val="28"/>
              </w:rPr>
              <w:t xml:space="preserve">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156219" w:rsidRPr="005210B1">
              <w:rPr>
                <w:sz w:val="24"/>
                <w:szCs w:val="28"/>
              </w:rPr>
              <w:t>Кутейниковском сельском поселении</w:t>
            </w:r>
            <w:r w:rsidRPr="005210B1">
              <w:rPr>
                <w:sz w:val="24"/>
                <w:szCs w:val="28"/>
              </w:rPr>
              <w:t xml:space="preserve"> не менее 75 процентов</w:t>
            </w:r>
          </w:p>
        </w:tc>
      </w:tr>
      <w:tr w:rsidR="000C2D12" w:rsidRPr="005210B1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BA0F4C" w:rsidP="000C2D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791</w:t>
            </w:r>
            <w:r w:rsidR="00291612" w:rsidRPr="005210B1">
              <w:rPr>
                <w:sz w:val="24"/>
                <w:szCs w:val="28"/>
              </w:rPr>
              <w:t>,5</w:t>
            </w:r>
            <w:r w:rsidR="000C2D12" w:rsidRPr="005210B1">
              <w:rPr>
                <w:sz w:val="24"/>
                <w:szCs w:val="28"/>
              </w:rPr>
              <w:t xml:space="preserve"> тыс. рублей:</w:t>
            </w:r>
          </w:p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этап I: </w:t>
            </w:r>
            <w:r w:rsidR="00291612" w:rsidRPr="005210B1">
              <w:rPr>
                <w:sz w:val="24"/>
                <w:szCs w:val="28"/>
              </w:rPr>
              <w:t>545,5</w:t>
            </w:r>
            <w:r w:rsidRPr="005210B1">
              <w:rPr>
                <w:sz w:val="24"/>
                <w:szCs w:val="28"/>
              </w:rPr>
              <w:t xml:space="preserve"> тыс. рублей;</w:t>
            </w:r>
          </w:p>
          <w:p w:rsidR="000C2D12" w:rsidRPr="005210B1" w:rsidRDefault="000C2D12" w:rsidP="00BA0F4C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этап II: </w:t>
            </w:r>
            <w:r w:rsidR="00291612" w:rsidRPr="005210B1">
              <w:rPr>
                <w:sz w:val="24"/>
                <w:szCs w:val="28"/>
              </w:rPr>
              <w:t>2</w:t>
            </w:r>
            <w:r w:rsidR="00BA0F4C">
              <w:rPr>
                <w:sz w:val="24"/>
                <w:szCs w:val="28"/>
              </w:rPr>
              <w:t>46</w:t>
            </w:r>
            <w:r w:rsidR="00291612" w:rsidRPr="005210B1">
              <w:rPr>
                <w:sz w:val="24"/>
                <w:szCs w:val="28"/>
              </w:rPr>
              <w:t>,0</w:t>
            </w:r>
            <w:r w:rsidRPr="005210B1">
              <w:rPr>
                <w:sz w:val="24"/>
                <w:szCs w:val="28"/>
              </w:rPr>
              <w:t xml:space="preserve"> тыс. рублей</w:t>
            </w:r>
          </w:p>
        </w:tc>
      </w:tr>
      <w:tr w:rsidR="000C2D12" w:rsidRPr="005210B1" w:rsidTr="000C2D12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 xml:space="preserve">Связь с национальными целями развития Российской Федерации, государственными программами Российской </w:t>
            </w:r>
            <w:r w:rsidRPr="005210B1">
              <w:rPr>
                <w:sz w:val="24"/>
                <w:szCs w:val="28"/>
              </w:rPr>
              <w:lastRenderedPageBreak/>
              <w:t>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lastRenderedPageBreak/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национальная цель: комфортная и безопасная среда для жизни;</w:t>
            </w:r>
          </w:p>
          <w:p w:rsidR="000C2D12" w:rsidRPr="005210B1" w:rsidRDefault="000C2D12" w:rsidP="000C2D12">
            <w:pPr>
              <w:rPr>
                <w:sz w:val="24"/>
                <w:szCs w:val="28"/>
              </w:rPr>
            </w:pPr>
            <w:r w:rsidRPr="005210B1">
              <w:rPr>
                <w:sz w:val="24"/>
                <w:szCs w:val="28"/>
              </w:rPr>
              <w:t>муниципальная программа Российской Федерации: муниципальная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</w:p>
        </w:tc>
      </w:tr>
    </w:tbl>
    <w:p w:rsidR="000C2D12" w:rsidRPr="000C2D12" w:rsidRDefault="000C2D12" w:rsidP="000C2D12"/>
    <w:p w:rsidR="000C2D12" w:rsidRPr="00653694" w:rsidRDefault="000C2D12" w:rsidP="00653694">
      <w:pPr>
        <w:jc w:val="center"/>
        <w:rPr>
          <w:sz w:val="24"/>
        </w:rPr>
      </w:pPr>
      <w:r w:rsidRPr="00653694">
        <w:rPr>
          <w:sz w:val="24"/>
        </w:rPr>
        <w:t>4. Параметры финансового обеспечения муниципальной программы</w:t>
      </w:r>
    </w:p>
    <w:p w:rsidR="000C2D12" w:rsidRPr="000C2D12" w:rsidRDefault="000C2D12" w:rsidP="000C2D12"/>
    <w:tbl>
      <w:tblPr>
        <w:tblW w:w="97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2591"/>
        <w:gridCol w:w="1418"/>
        <w:gridCol w:w="1418"/>
        <w:gridCol w:w="1559"/>
        <w:gridCol w:w="992"/>
        <w:gridCol w:w="992"/>
      </w:tblGrid>
      <w:tr w:rsidR="000C2D12" w:rsidRPr="00165162" w:rsidTr="00165162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№ п/п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Наименование муниципальной программы, </w:t>
            </w:r>
            <w:r w:rsidRPr="00165162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0C2D12" w:rsidRPr="00165162" w:rsidTr="00165162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653694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202</w:t>
            </w:r>
            <w:r w:rsidR="00653694" w:rsidRPr="0016516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653694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202</w:t>
            </w:r>
            <w:r w:rsidR="00653694" w:rsidRPr="0016516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653694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202</w:t>
            </w:r>
            <w:r w:rsidR="00653694" w:rsidRPr="00165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N+n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Всего</w:t>
            </w:r>
          </w:p>
        </w:tc>
      </w:tr>
      <w:tr w:rsidR="000C2D12" w:rsidRPr="00165162" w:rsidTr="00165162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7</w:t>
            </w:r>
          </w:p>
        </w:tc>
      </w:tr>
      <w:tr w:rsidR="000C2D12" w:rsidRPr="00165162" w:rsidTr="0016516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Муниципальная программа </w:t>
            </w:r>
            <w:r w:rsidR="00653694" w:rsidRPr="00165162">
              <w:rPr>
                <w:sz w:val="24"/>
                <w:szCs w:val="24"/>
              </w:rPr>
              <w:t xml:space="preserve">Кутейниковского сельского поселения </w:t>
            </w:r>
            <w:r w:rsidRPr="00165162">
              <w:rPr>
                <w:sz w:val="24"/>
                <w:szCs w:val="24"/>
              </w:rPr>
              <w:t>«Обеспечение общественного порядка</w:t>
            </w:r>
          </w:p>
          <w:p w:rsidR="000C2D12" w:rsidRPr="00165162" w:rsidRDefault="000C2D12" w:rsidP="00653694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и </w:t>
            </w:r>
            <w:r w:rsidR="00653694" w:rsidRPr="00165162">
              <w:rPr>
                <w:sz w:val="24"/>
                <w:szCs w:val="24"/>
              </w:rPr>
              <w:t>противодействие преступности</w:t>
            </w:r>
            <w:r w:rsidRPr="00165162">
              <w:rPr>
                <w:sz w:val="24"/>
                <w:szCs w:val="24"/>
              </w:rPr>
              <w:t xml:space="preserve">»,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BA0F4C" w:rsidP="000C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33B5D" w:rsidRPr="001651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291612" w:rsidP="00BA0F4C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</w:t>
            </w:r>
            <w:r w:rsidR="00BA0F4C">
              <w:rPr>
                <w:sz w:val="24"/>
                <w:szCs w:val="24"/>
              </w:rPr>
              <w:t>46</w:t>
            </w:r>
            <w:r w:rsidRPr="00165162">
              <w:rPr>
                <w:sz w:val="24"/>
                <w:szCs w:val="24"/>
              </w:rPr>
              <w:t>,0</w:t>
            </w:r>
            <w:r w:rsidR="000C2D12" w:rsidRPr="00165162">
              <w:rPr>
                <w:sz w:val="24"/>
                <w:szCs w:val="24"/>
              </w:rPr>
              <w:t xml:space="preserve">  </w:t>
            </w:r>
          </w:p>
        </w:tc>
      </w:tr>
      <w:tr w:rsidR="00291612" w:rsidRPr="00165162" w:rsidTr="00165162">
        <w:trPr>
          <w:trHeight w:val="16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0C2D1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291612" w:rsidP="00653694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BA0F4C" w:rsidP="0029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33B5D" w:rsidRPr="001651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291612" w:rsidP="00BA0F4C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</w:t>
            </w:r>
            <w:r w:rsidR="00BA0F4C">
              <w:rPr>
                <w:sz w:val="24"/>
                <w:szCs w:val="24"/>
              </w:rPr>
              <w:t>46</w:t>
            </w:r>
            <w:r w:rsidRPr="00165162">
              <w:rPr>
                <w:sz w:val="24"/>
                <w:szCs w:val="24"/>
              </w:rPr>
              <w:t xml:space="preserve">,0  </w:t>
            </w:r>
          </w:p>
        </w:tc>
      </w:tr>
      <w:tr w:rsidR="000C2D12" w:rsidRPr="00165162" w:rsidTr="0016516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D53851" w:rsidP="00653694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К</w:t>
            </w:r>
            <w:r w:rsidR="000C2D12" w:rsidRPr="00165162">
              <w:rPr>
                <w:sz w:val="24"/>
                <w:szCs w:val="24"/>
              </w:rPr>
              <w:t xml:space="preserve">омплекс процессных мероприятий «Профилактика экстремизма и терроризма </w:t>
            </w:r>
            <w:r w:rsidR="00653694" w:rsidRPr="00165162">
              <w:rPr>
                <w:sz w:val="24"/>
                <w:szCs w:val="24"/>
              </w:rPr>
              <w:t>Кутейниковском сельском поселении</w:t>
            </w:r>
            <w:r w:rsidR="000C2D12" w:rsidRPr="0016516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6,0</w:t>
            </w:r>
            <w:r w:rsidR="000C2D12" w:rsidRPr="00165162">
              <w:rPr>
                <w:sz w:val="24"/>
                <w:szCs w:val="24"/>
              </w:rPr>
              <w:t xml:space="preserve"> </w:t>
            </w:r>
          </w:p>
        </w:tc>
      </w:tr>
      <w:tr w:rsidR="00291612" w:rsidRPr="00165162" w:rsidTr="00165162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12" w:rsidRPr="00165162" w:rsidRDefault="00291612" w:rsidP="000C2D1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612" w:rsidRPr="00165162" w:rsidRDefault="00291612" w:rsidP="002916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6,0 </w:t>
            </w:r>
          </w:p>
        </w:tc>
      </w:tr>
      <w:tr w:rsidR="000C2D12" w:rsidRPr="00165162" w:rsidTr="0016516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D53851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К</w:t>
            </w:r>
            <w:r w:rsidR="000C2D12" w:rsidRPr="00165162">
              <w:rPr>
                <w:sz w:val="24"/>
                <w:szCs w:val="24"/>
              </w:rPr>
              <w:t xml:space="preserve">омплекс процессных мероприятий «Противодействие коррупции в </w:t>
            </w:r>
            <w:r w:rsidR="00653694" w:rsidRPr="00165162">
              <w:rPr>
                <w:sz w:val="24"/>
                <w:szCs w:val="24"/>
              </w:rPr>
              <w:t>Кутейниковском сельском поселении</w:t>
            </w:r>
            <w:r w:rsidR="000C2D12" w:rsidRPr="00165162">
              <w:rPr>
                <w:sz w:val="24"/>
                <w:szCs w:val="24"/>
              </w:rPr>
              <w:t xml:space="preserve">» (всего),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2916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BA0F4C" w:rsidP="000C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33B5D" w:rsidRPr="001651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0C2D12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D12" w:rsidRPr="00165162" w:rsidRDefault="00B33B5D" w:rsidP="00BA0F4C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</w:t>
            </w:r>
            <w:r w:rsidR="00BA0F4C">
              <w:rPr>
                <w:sz w:val="24"/>
                <w:szCs w:val="24"/>
              </w:rPr>
              <w:t>34</w:t>
            </w:r>
            <w:r w:rsidRPr="00165162">
              <w:rPr>
                <w:sz w:val="24"/>
                <w:szCs w:val="24"/>
              </w:rPr>
              <w:t>,0</w:t>
            </w:r>
          </w:p>
        </w:tc>
      </w:tr>
      <w:tr w:rsidR="00B33B5D" w:rsidRPr="00165162" w:rsidTr="0016516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D" w:rsidRPr="00165162" w:rsidRDefault="00B33B5D" w:rsidP="000C2D1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областной бюджет 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A0F4C" w:rsidP="005B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33B5D" w:rsidRPr="001651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BA0F4C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2</w:t>
            </w:r>
            <w:r w:rsidR="00BA0F4C">
              <w:rPr>
                <w:sz w:val="24"/>
                <w:szCs w:val="24"/>
              </w:rPr>
              <w:t>34</w:t>
            </w:r>
            <w:r w:rsidRPr="00165162">
              <w:rPr>
                <w:sz w:val="24"/>
                <w:szCs w:val="24"/>
              </w:rPr>
              <w:t>,0</w:t>
            </w:r>
          </w:p>
        </w:tc>
      </w:tr>
      <w:tr w:rsidR="00B33B5D" w:rsidRPr="00165162" w:rsidTr="0016516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D" w:rsidRPr="00165162" w:rsidRDefault="00B33B5D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D53851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К</w:t>
            </w:r>
            <w:r w:rsidR="00B33B5D" w:rsidRPr="00165162">
              <w:rPr>
                <w:sz w:val="24"/>
                <w:szCs w:val="24"/>
              </w:rPr>
              <w:t>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6,0 </w:t>
            </w:r>
          </w:p>
        </w:tc>
      </w:tr>
      <w:tr w:rsidR="00B33B5D" w:rsidRPr="00165162" w:rsidTr="0016516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D" w:rsidRPr="00165162" w:rsidRDefault="00B33B5D" w:rsidP="000C2D1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0C2D12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местный бюджет </w:t>
            </w:r>
            <w:r w:rsidRPr="00165162">
              <w:rPr>
                <w:sz w:val="24"/>
                <w:szCs w:val="24"/>
              </w:rPr>
              <w:lastRenderedPageBreak/>
              <w:t>(всего):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B5D" w:rsidRPr="00165162" w:rsidRDefault="00B33B5D" w:rsidP="005B6537">
            <w:pPr>
              <w:rPr>
                <w:sz w:val="24"/>
                <w:szCs w:val="24"/>
              </w:rPr>
            </w:pPr>
            <w:r w:rsidRPr="00165162">
              <w:rPr>
                <w:sz w:val="24"/>
                <w:szCs w:val="24"/>
              </w:rPr>
              <w:t xml:space="preserve">6,0 </w:t>
            </w:r>
          </w:p>
        </w:tc>
      </w:tr>
    </w:tbl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/>
    <w:p w:rsidR="000C2D12" w:rsidRPr="005D6595" w:rsidRDefault="000C2D12" w:rsidP="008477EB">
      <w:pPr>
        <w:jc w:val="center"/>
        <w:rPr>
          <w:color w:val="000000" w:themeColor="text1"/>
          <w:sz w:val="24"/>
        </w:rPr>
      </w:pPr>
      <w:r w:rsidRPr="005D6595">
        <w:rPr>
          <w:color w:val="000000" w:themeColor="text1"/>
          <w:sz w:val="24"/>
        </w:rPr>
        <w:t>4. Параметры финансового обеспечения комплекса процессных мероприятий</w:t>
      </w:r>
    </w:p>
    <w:p w:rsidR="000C2D12" w:rsidRPr="000C2D12" w:rsidRDefault="000C2D12" w:rsidP="000C2D12"/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284"/>
        <w:gridCol w:w="1276"/>
        <w:gridCol w:w="827"/>
        <w:gridCol w:w="850"/>
        <w:gridCol w:w="851"/>
        <w:gridCol w:w="1474"/>
      </w:tblGrid>
      <w:tr w:rsidR="000C2D12" w:rsidRPr="00D53851" w:rsidTr="0016516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№ </w:t>
            </w:r>
          </w:p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  <w:r w:rsidRPr="00D53851">
              <w:rPr>
                <w:sz w:val="24"/>
                <w:szCs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Код бюджетной </w:t>
            </w:r>
            <w:r w:rsidRPr="00D53851">
              <w:rPr>
                <w:sz w:val="24"/>
                <w:szCs w:val="24"/>
              </w:rPr>
              <w:br/>
              <w:t xml:space="preserve">классификации расходов </w:t>
            </w:r>
          </w:p>
        </w:tc>
        <w:tc>
          <w:tcPr>
            <w:tcW w:w="4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Объем расходов по годам реализации, </w:t>
            </w:r>
            <w:r w:rsidRPr="00D53851">
              <w:rPr>
                <w:sz w:val="24"/>
                <w:szCs w:val="24"/>
              </w:rPr>
              <w:br/>
              <w:t>тыс. рублей</w:t>
            </w:r>
          </w:p>
        </w:tc>
      </w:tr>
      <w:tr w:rsidR="000C2D12" w:rsidRPr="00D53851" w:rsidTr="0016516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202</w:t>
            </w:r>
            <w:r w:rsidR="00576F17" w:rsidRPr="00D53851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Всего</w:t>
            </w:r>
          </w:p>
        </w:tc>
      </w:tr>
      <w:tr w:rsidR="000C2D12" w:rsidRPr="00D53851" w:rsidTr="00165162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C2D12" w:rsidRPr="00D53851" w:rsidRDefault="000C2D12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7</w:t>
            </w:r>
          </w:p>
        </w:tc>
      </w:tr>
      <w:tr w:rsidR="00BD6CD4" w:rsidRPr="00D53851" w:rsidTr="0016516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Комплекс процессных мероприятий «Профилактика экстремизма и терроризма в Кутейниковском сельском поселении» (всего),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  <w:tr w:rsidR="00BD6CD4" w:rsidRPr="00D53851" w:rsidTr="00165162">
        <w:trPr>
          <w:trHeight w:val="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местный  бюджет (всего), из них: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  <w:tr w:rsidR="00BD6CD4" w:rsidRPr="00D53851" w:rsidTr="00165162">
        <w:trPr>
          <w:trHeight w:val="77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76F1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Мероприятие (результат) 1.1. </w:t>
            </w:r>
            <w:r w:rsidR="00D53851" w:rsidRPr="00D53851">
              <w:rPr>
                <w:snapToGrid w:val="0"/>
                <w:sz w:val="24"/>
                <w:szCs w:val="24"/>
              </w:rPr>
              <w:t>Мероприятия по антитеррористической защищённости объектов социальной сферы</w:t>
            </w:r>
            <w:r w:rsidR="00D53851" w:rsidRPr="00D53851">
              <w:rPr>
                <w:sz w:val="24"/>
                <w:szCs w:val="24"/>
              </w:rPr>
              <w:t xml:space="preserve"> </w:t>
            </w:r>
            <w:r w:rsidRPr="00D53851">
              <w:rPr>
                <w:sz w:val="24"/>
                <w:szCs w:val="24"/>
              </w:rPr>
              <w:t>(всего):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DA0330" w:rsidP="00D53851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951 0113 03</w:t>
            </w:r>
            <w:r w:rsidR="00D53851">
              <w:rPr>
                <w:sz w:val="24"/>
                <w:szCs w:val="24"/>
              </w:rPr>
              <w:t xml:space="preserve"> 4 </w:t>
            </w:r>
            <w:r w:rsidRPr="00D53851">
              <w:rPr>
                <w:sz w:val="24"/>
                <w:szCs w:val="24"/>
              </w:rPr>
              <w:t>0</w:t>
            </w:r>
            <w:r w:rsidR="00D53851">
              <w:rPr>
                <w:sz w:val="24"/>
                <w:szCs w:val="24"/>
              </w:rPr>
              <w:t xml:space="preserve">1 </w:t>
            </w:r>
            <w:r w:rsidRPr="00D53851">
              <w:rPr>
                <w:sz w:val="24"/>
                <w:szCs w:val="24"/>
              </w:rPr>
              <w:t>20330 240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  <w:tr w:rsidR="00BD6CD4" w:rsidRPr="00D53851" w:rsidTr="00165162">
        <w:trPr>
          <w:trHeight w:val="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 xml:space="preserve">местный бюджет (всего), из них: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0C2D12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CD4" w:rsidRPr="00D53851" w:rsidRDefault="00BD6CD4" w:rsidP="005B6537">
            <w:pPr>
              <w:rPr>
                <w:sz w:val="24"/>
                <w:szCs w:val="24"/>
              </w:rPr>
            </w:pPr>
            <w:r w:rsidRPr="00D53851">
              <w:rPr>
                <w:sz w:val="24"/>
                <w:szCs w:val="24"/>
              </w:rPr>
              <w:t>6,0</w:t>
            </w:r>
          </w:p>
        </w:tc>
      </w:tr>
    </w:tbl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/>
    <w:p w:rsidR="000C2D12" w:rsidRPr="000C2D12" w:rsidRDefault="000C2D12" w:rsidP="000C2D12">
      <w:r w:rsidRPr="000C2D12">
        <w:br w:type="page"/>
      </w:r>
    </w:p>
    <w:p w:rsidR="000C2D12" w:rsidRPr="000C2D12" w:rsidRDefault="000C2D12" w:rsidP="000C2D12"/>
    <w:p w:rsidR="000C2D12" w:rsidRPr="000C2D12" w:rsidRDefault="000C2D12" w:rsidP="000C2D12"/>
    <w:p w:rsidR="000C2D12" w:rsidRPr="00D52C05" w:rsidRDefault="000C2D12" w:rsidP="00D52C05">
      <w:pPr>
        <w:jc w:val="center"/>
        <w:rPr>
          <w:sz w:val="24"/>
        </w:rPr>
      </w:pPr>
      <w:r w:rsidRPr="00D52C05">
        <w:rPr>
          <w:sz w:val="24"/>
        </w:rPr>
        <w:t>4. Параметры финансового обеспечения комплекса процессных мероприятий</w:t>
      </w:r>
    </w:p>
    <w:p w:rsidR="000C2D12" w:rsidRPr="000C2D12" w:rsidRDefault="000C2D12" w:rsidP="000C2D12"/>
    <w:tbl>
      <w:tblPr>
        <w:tblW w:w="1049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3686"/>
        <w:gridCol w:w="2693"/>
        <w:gridCol w:w="850"/>
        <w:gridCol w:w="850"/>
        <w:gridCol w:w="1134"/>
        <w:gridCol w:w="710"/>
      </w:tblGrid>
      <w:tr w:rsidR="000C2D12" w:rsidRPr="000C2D12" w:rsidTr="00BA0F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№</w:t>
            </w:r>
          </w:p>
          <w:p w:rsidR="000C2D12" w:rsidRPr="000C2D12" w:rsidRDefault="000C2D12" w:rsidP="000C2D12">
            <w:r w:rsidRPr="000C2D12"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Наименование комплекса процессных мероприятий, </w:t>
            </w:r>
            <w:r w:rsidRPr="000C2D12">
              <w:br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Код бюджетной классификации расходов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Объем расходов по годам реализации, тыс. рублей</w:t>
            </w:r>
          </w:p>
        </w:tc>
      </w:tr>
      <w:tr w:rsidR="000C2D12" w:rsidRPr="000C2D12" w:rsidTr="00BA0F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52C05">
            <w:r w:rsidRPr="000C2D12">
              <w:t>202</w:t>
            </w:r>
            <w:r w:rsidR="00D52C05"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Всего</w:t>
            </w:r>
          </w:p>
        </w:tc>
      </w:tr>
      <w:tr w:rsidR="000C2D12" w:rsidRPr="000C2D12" w:rsidTr="00BA0F4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</w:tr>
      <w:tr w:rsidR="000C2D12" w:rsidRPr="000C2D12" w:rsidTr="00BA0F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DE698B">
            <w:r w:rsidRPr="000C2D12">
              <w:t xml:space="preserve">Комплекс процессных мероприятий «Противодействие коррупции в </w:t>
            </w:r>
            <w:r w:rsidR="00DE698B">
              <w:t>Кутейниковском сельском поселении</w:t>
            </w:r>
            <w:r w:rsidRPr="000C2D12">
              <w:t>» (всего):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Х </w:t>
            </w:r>
          </w:p>
          <w:p w:rsidR="000C2D12" w:rsidRPr="000C2D12" w:rsidRDefault="000C2D12" w:rsidP="000C2D12"/>
          <w:p w:rsidR="000C2D12" w:rsidRPr="000C2D12" w:rsidRDefault="000C2D12" w:rsidP="000C2D12">
            <w:r w:rsidRPr="000C2D12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2" w:rsidRPr="000C2D12" w:rsidRDefault="00BD6CD4" w:rsidP="000C2D12">
            <w: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BD6CD4" w:rsidP="000C2D12"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BA0F4C" w:rsidP="000C2D12">
            <w:r>
              <w:t>15</w:t>
            </w:r>
            <w:r w:rsidR="00BD6CD4"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BD6CD4" w:rsidP="00BA0F4C">
            <w:r>
              <w:t>2</w:t>
            </w:r>
            <w:r w:rsidR="00BA0F4C">
              <w:t>34</w:t>
            </w:r>
            <w:r>
              <w:t>,0</w:t>
            </w:r>
          </w:p>
        </w:tc>
      </w:tr>
      <w:tr w:rsidR="00BD6CD4" w:rsidRPr="000C2D12" w:rsidTr="00BA0F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>
            <w:r>
              <w:t xml:space="preserve">местный </w:t>
            </w:r>
            <w:r w:rsidRPr="000C2D12">
              <w:t>бюджет (всего):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A0F4C" w:rsidP="005B6537">
            <w:r>
              <w:t>15</w:t>
            </w:r>
            <w:r w:rsidR="00BD6CD4"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BA0F4C">
            <w:r>
              <w:t>2</w:t>
            </w:r>
            <w:r w:rsidR="00BA0F4C">
              <w:t>34</w:t>
            </w:r>
            <w:r>
              <w:t>,0</w:t>
            </w:r>
          </w:p>
        </w:tc>
      </w:tr>
      <w:tr w:rsidR="000C2D12" w:rsidRPr="000C2D12" w:rsidTr="00BA0F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D52C05" w:rsidP="000C2D12">
            <w:r>
              <w:t>2</w:t>
            </w:r>
            <w:r w:rsidR="000C2D12" w:rsidRPr="000C2D1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BA0F4C">
            <w:r w:rsidRPr="000C2D12">
              <w:t>Мероприятие (результат) 2.</w:t>
            </w:r>
            <w:r w:rsidR="00DE698B">
              <w:t>7</w:t>
            </w:r>
            <w:r w:rsidRPr="000C2D12">
              <w:t xml:space="preserve">. </w:t>
            </w:r>
            <w:r w:rsidR="00DE698B" w:rsidRPr="000C2D12">
              <w:t>Участие в обеспечении профессионального развития муниципальных служащих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0C2D12"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Х </w:t>
            </w:r>
          </w:p>
          <w:p w:rsidR="000C2D12" w:rsidRPr="000C2D12" w:rsidRDefault="000C2D12" w:rsidP="000C2D12"/>
          <w:p w:rsidR="000C2D12" w:rsidRPr="000C2D12" w:rsidRDefault="000C2D12" w:rsidP="000C2D12"/>
          <w:p w:rsidR="000C2D12" w:rsidRPr="000C2D12" w:rsidRDefault="000C2D12" w:rsidP="000C2D12"/>
          <w:p w:rsidR="000C2D12" w:rsidRPr="000C2D12" w:rsidRDefault="000C2D12" w:rsidP="000C2D12"/>
          <w:p w:rsidR="000C2D12" w:rsidRPr="000C2D12" w:rsidRDefault="00D53851" w:rsidP="00D53851">
            <w:r>
              <w:t xml:space="preserve"> </w:t>
            </w:r>
            <w:r w:rsidR="00BD6CD4">
              <w:t>951 0113 03</w:t>
            </w:r>
            <w:r>
              <w:t xml:space="preserve"> 4 </w:t>
            </w:r>
            <w:r w:rsidR="00BD6CD4">
              <w:t>0</w:t>
            </w:r>
            <w:r>
              <w:t xml:space="preserve">1 </w:t>
            </w:r>
            <w:r w:rsidR="00BD6CD4">
              <w:t>20</w:t>
            </w:r>
            <w:r w:rsidR="00364B28">
              <w:t>320</w:t>
            </w:r>
            <w:r w:rsidR="000C2D12" w:rsidRPr="000C2D12">
              <w:t xml:space="preserve"> </w:t>
            </w:r>
            <w:r w:rsidR="00364B28"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12" w:rsidRPr="000C2D12" w:rsidRDefault="00364B28" w:rsidP="000C2D12">
            <w:r>
              <w:t>-</w:t>
            </w:r>
          </w:p>
        </w:tc>
      </w:tr>
      <w:tr w:rsidR="00364B28" w:rsidRPr="000C2D12" w:rsidTr="00BA0F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0C2D1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0C2D12">
            <w:r>
              <w:t>местный</w:t>
            </w:r>
            <w:r w:rsidRPr="000C2D12">
              <w:t xml:space="preserve"> бюджет (всего):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0C2D1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4B28" w:rsidRPr="000C2D12" w:rsidRDefault="00364B28" w:rsidP="005B6537">
            <w:r>
              <w:t>-</w:t>
            </w:r>
          </w:p>
        </w:tc>
      </w:tr>
      <w:tr w:rsidR="00BD6CD4" w:rsidRPr="000C2D12" w:rsidTr="00BA0F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>
            <w:r>
              <w:t>3</w:t>
            </w:r>
            <w:r w:rsidRPr="000C2D1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DE698B">
            <w:r w:rsidRPr="000C2D12">
              <w:t>Мероприятие (результат) 2.</w:t>
            </w:r>
            <w:r>
              <w:t>8</w:t>
            </w:r>
            <w:r w:rsidRPr="000C2D12">
              <w:t xml:space="preserve">. </w:t>
            </w:r>
            <w:r w:rsidR="00D53851" w:rsidRPr="00443A0D">
              <w:rPr>
                <w:snapToGrid w:val="0"/>
                <w:szCs w:val="28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</w:t>
            </w:r>
            <w:r w:rsidRPr="00443A0D">
              <w:rPr>
                <w:sz w:val="14"/>
              </w:rPr>
              <w:t xml:space="preserve"> </w:t>
            </w:r>
            <w:r w:rsidRPr="000C2D12">
              <w:t>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D53851">
            <w:r w:rsidRPr="000C2D12">
              <w:t xml:space="preserve"> </w:t>
            </w:r>
            <w:r w:rsidR="00364B28">
              <w:t>951 0113 03</w:t>
            </w:r>
            <w:r w:rsidR="00D53851">
              <w:t xml:space="preserve"> 4 </w:t>
            </w:r>
            <w:r w:rsidR="00364B28">
              <w:t>0</w:t>
            </w:r>
            <w:r w:rsidR="00D53851">
              <w:t xml:space="preserve">1 </w:t>
            </w:r>
            <w:r w:rsidR="00364B28">
              <w:t>20320 240</w:t>
            </w:r>
            <w:r w:rsidRPr="000C2D12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A0F4C" w:rsidP="005B6537">
            <w:r>
              <w:t>15</w:t>
            </w:r>
            <w:r w:rsidR="00BD6CD4"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BA0F4C">
            <w:r>
              <w:t>2</w:t>
            </w:r>
            <w:r w:rsidR="00BA0F4C">
              <w:t>34</w:t>
            </w:r>
            <w:r>
              <w:t>,0</w:t>
            </w:r>
          </w:p>
        </w:tc>
      </w:tr>
      <w:tr w:rsidR="00BD6CD4" w:rsidRPr="000C2D12" w:rsidTr="00BA0F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>
            <w:r>
              <w:t>местный</w:t>
            </w:r>
            <w:r w:rsidRPr="000C2D12">
              <w:t xml:space="preserve"> бюджет (всего):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0C2D1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5B6537"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A0F4C" w:rsidP="005B6537">
            <w:r>
              <w:t>15</w:t>
            </w:r>
            <w:r w:rsidR="00BD6CD4"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CD4" w:rsidRPr="000C2D12" w:rsidRDefault="00BD6CD4" w:rsidP="00BA0F4C">
            <w:r>
              <w:t>2</w:t>
            </w:r>
            <w:r w:rsidR="00BA0F4C">
              <w:t>34</w:t>
            </w:r>
            <w:r>
              <w:t>,0</w:t>
            </w:r>
          </w:p>
        </w:tc>
      </w:tr>
    </w:tbl>
    <w:p w:rsidR="000C2D12" w:rsidRPr="000C2D12" w:rsidRDefault="000C2D12" w:rsidP="000C2D12"/>
    <w:p w:rsidR="000C2D12" w:rsidRPr="000C2D12" w:rsidRDefault="000C2D12" w:rsidP="000C2D12">
      <w:r w:rsidRPr="000C2D12">
        <w:br w:type="page"/>
      </w:r>
    </w:p>
    <w:p w:rsidR="000C2D12" w:rsidRPr="000C2D12" w:rsidRDefault="000C2D12" w:rsidP="000C2D12"/>
    <w:p w:rsidR="000C2D12" w:rsidRPr="00615A42" w:rsidRDefault="000C2D12" w:rsidP="00615A42">
      <w:pPr>
        <w:jc w:val="center"/>
        <w:rPr>
          <w:sz w:val="24"/>
          <w:szCs w:val="24"/>
        </w:rPr>
      </w:pPr>
      <w:r w:rsidRPr="00615A4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0C2D12" w:rsidRPr="000C2D12" w:rsidRDefault="000C2D12" w:rsidP="000C2D12"/>
    <w:tbl>
      <w:tblPr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13"/>
        <w:gridCol w:w="3297"/>
        <w:gridCol w:w="1701"/>
        <w:gridCol w:w="850"/>
        <w:gridCol w:w="992"/>
        <w:gridCol w:w="993"/>
        <w:gridCol w:w="993"/>
      </w:tblGrid>
      <w:tr w:rsidR="000C2D12" w:rsidRPr="000C2D12" w:rsidTr="00BA0F4C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№ п/п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 xml:space="preserve">Наименование комплекса процессных мероприятий, </w:t>
            </w:r>
            <w:r w:rsidRPr="000C2D12">
              <w:br/>
              <w:t>мероприятия 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Код бюджетной классификации расходов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Объем расходов по годам реализации, тыс. рублей</w:t>
            </w:r>
          </w:p>
        </w:tc>
      </w:tr>
      <w:tr w:rsidR="000C2D12" w:rsidRPr="000C2D12" w:rsidTr="00BA0F4C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202</w:t>
            </w:r>
            <w:r w:rsidR="00615A4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202</w:t>
            </w:r>
            <w:r w:rsidR="00615A42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202</w:t>
            </w:r>
            <w:r w:rsidR="00615A42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615A42">
            <w:pPr>
              <w:jc w:val="center"/>
            </w:pPr>
            <w:r w:rsidRPr="000C2D12">
              <w:t>Всего</w:t>
            </w:r>
          </w:p>
        </w:tc>
      </w:tr>
      <w:tr w:rsidR="000C2D12" w:rsidRPr="000C2D12" w:rsidTr="00BA0F4C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12" w:rsidRPr="000C2D12" w:rsidRDefault="000C2D12" w:rsidP="000C2D12">
            <w:r w:rsidRPr="000C2D12">
              <w:t>7</w:t>
            </w:r>
          </w:p>
        </w:tc>
      </w:tr>
      <w:tr w:rsidR="00216520" w:rsidRPr="000C2D12" w:rsidTr="00BA0F4C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1</w:t>
            </w:r>
            <w:r w:rsidRPr="000C2D12"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Мероприятие (результат) 3.3</w:t>
            </w:r>
            <w:r w:rsidRPr="000C2D12">
              <w:t xml:space="preserve">. </w:t>
            </w:r>
            <w:r w:rsidR="00443A0D" w:rsidRPr="00443A0D">
              <w:rPr>
                <w:snapToGrid w:val="0"/>
                <w:szCs w:val="28"/>
              </w:rPr>
              <w:t>И</w:t>
            </w:r>
            <w:r w:rsidR="00443A0D" w:rsidRPr="00443A0D">
              <w:rPr>
                <w:szCs w:val="28"/>
              </w:rPr>
              <w:t>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  <w:r w:rsidR="00443A0D" w:rsidRPr="000C2D12">
              <w:t xml:space="preserve"> </w:t>
            </w:r>
            <w:r w:rsidRPr="000C2D12">
              <w:t>(всего), в 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 w:rsidRPr="000C2D12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6,0</w:t>
            </w:r>
          </w:p>
        </w:tc>
      </w:tr>
      <w:tr w:rsidR="00216520" w:rsidRPr="000C2D12" w:rsidTr="00BA0F4C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/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местный</w:t>
            </w:r>
            <w:r w:rsidRPr="000C2D12">
              <w:t xml:space="preserve"> бюджет (всего)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A85B03"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6,0</w:t>
            </w:r>
          </w:p>
        </w:tc>
      </w:tr>
      <w:tr w:rsidR="00216520" w:rsidRPr="000C2D12" w:rsidTr="00BA0F4C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/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 w:rsidRPr="000C2D12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DA0330" w:rsidP="00443A0D">
            <w:r>
              <w:t>951 0113 03</w:t>
            </w:r>
            <w:r w:rsidR="00443A0D">
              <w:t xml:space="preserve"> 4 </w:t>
            </w:r>
            <w:r>
              <w:t>0</w:t>
            </w:r>
            <w:r w:rsidR="00443A0D">
              <w:t xml:space="preserve">1 </w:t>
            </w:r>
            <w:r>
              <w:t>20340 240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A85B03"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Default="00216520">
            <w:r w:rsidRPr="003B6A71"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20" w:rsidRPr="000C2D12" w:rsidRDefault="00216520" w:rsidP="000C2D12">
            <w:r>
              <w:t>6,0</w:t>
            </w:r>
          </w:p>
        </w:tc>
      </w:tr>
    </w:tbl>
    <w:p w:rsidR="000C2D12" w:rsidRPr="000C2D12" w:rsidRDefault="000C2D12" w:rsidP="000C2D12">
      <w:bookmarkStart w:id="0" w:name="_GoBack"/>
      <w:bookmarkEnd w:id="0"/>
    </w:p>
    <w:sectPr w:rsidR="000C2D12" w:rsidRPr="000C2D12" w:rsidSect="00165162">
      <w:headerReference w:type="default" r:id="rId7"/>
      <w:footerReference w:type="default" r:id="rId8"/>
      <w:pgSz w:w="11907" w:h="16839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A3" w:rsidRDefault="00063EA3" w:rsidP="002B7CDE">
      <w:r>
        <w:separator/>
      </w:r>
    </w:p>
  </w:endnote>
  <w:endnote w:type="continuationSeparator" w:id="1">
    <w:p w:rsidR="00063EA3" w:rsidRDefault="00063EA3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Pr="008A1E22" w:rsidRDefault="00291612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A3" w:rsidRDefault="00063EA3" w:rsidP="002B7CDE">
      <w:r>
        <w:separator/>
      </w:r>
    </w:p>
  </w:footnote>
  <w:footnote w:type="continuationSeparator" w:id="1">
    <w:p w:rsidR="00063EA3" w:rsidRDefault="00063EA3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2" w:rsidRDefault="005E0ABB">
    <w:pPr>
      <w:framePr w:wrap="around" w:vAnchor="text" w:hAnchor="margin" w:xAlign="center" w:y="1"/>
    </w:pPr>
    <w:fldSimple w:instr="PAGE \* Arabic">
      <w:r w:rsidR="00392915">
        <w:rPr>
          <w:noProof/>
        </w:rPr>
        <w:t>2</w:t>
      </w:r>
    </w:fldSimple>
  </w:p>
  <w:p w:rsidR="00291612" w:rsidRDefault="00291612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26A2C"/>
    <w:rsid w:val="00052226"/>
    <w:rsid w:val="00063EA3"/>
    <w:rsid w:val="00077919"/>
    <w:rsid w:val="000837D4"/>
    <w:rsid w:val="00084445"/>
    <w:rsid w:val="000A76E8"/>
    <w:rsid w:val="000C2D12"/>
    <w:rsid w:val="000F44A7"/>
    <w:rsid w:val="00103695"/>
    <w:rsid w:val="00104A49"/>
    <w:rsid w:val="00156219"/>
    <w:rsid w:val="00165162"/>
    <w:rsid w:val="001654CF"/>
    <w:rsid w:val="00166B13"/>
    <w:rsid w:val="0017625E"/>
    <w:rsid w:val="001921A0"/>
    <w:rsid w:val="001A11F6"/>
    <w:rsid w:val="001A2E30"/>
    <w:rsid w:val="001A3A06"/>
    <w:rsid w:val="001A4B74"/>
    <w:rsid w:val="001B0457"/>
    <w:rsid w:val="001B1241"/>
    <w:rsid w:val="001B1902"/>
    <w:rsid w:val="001B42A4"/>
    <w:rsid w:val="001C5D76"/>
    <w:rsid w:val="001F23EF"/>
    <w:rsid w:val="00216520"/>
    <w:rsid w:val="00217F9C"/>
    <w:rsid w:val="0026491B"/>
    <w:rsid w:val="00276C4E"/>
    <w:rsid w:val="00291612"/>
    <w:rsid w:val="002B38DF"/>
    <w:rsid w:val="002B7CDE"/>
    <w:rsid w:val="002C109D"/>
    <w:rsid w:val="00364B28"/>
    <w:rsid w:val="00392915"/>
    <w:rsid w:val="003D2704"/>
    <w:rsid w:val="003D78FB"/>
    <w:rsid w:val="00443A0D"/>
    <w:rsid w:val="00477096"/>
    <w:rsid w:val="004A6EC6"/>
    <w:rsid w:val="004F2D4A"/>
    <w:rsid w:val="0050348D"/>
    <w:rsid w:val="005210B1"/>
    <w:rsid w:val="00527873"/>
    <w:rsid w:val="00543204"/>
    <w:rsid w:val="00576F17"/>
    <w:rsid w:val="0058424D"/>
    <w:rsid w:val="005A33AA"/>
    <w:rsid w:val="005D092A"/>
    <w:rsid w:val="005D6595"/>
    <w:rsid w:val="005E0ABB"/>
    <w:rsid w:val="00615A42"/>
    <w:rsid w:val="006402B4"/>
    <w:rsid w:val="00653694"/>
    <w:rsid w:val="0065560B"/>
    <w:rsid w:val="00665C05"/>
    <w:rsid w:val="006B3E0F"/>
    <w:rsid w:val="006E7D49"/>
    <w:rsid w:val="007207E1"/>
    <w:rsid w:val="0074291C"/>
    <w:rsid w:val="00767D77"/>
    <w:rsid w:val="007C62F9"/>
    <w:rsid w:val="007D6DA6"/>
    <w:rsid w:val="007F013A"/>
    <w:rsid w:val="007F50E3"/>
    <w:rsid w:val="00807B29"/>
    <w:rsid w:val="00817603"/>
    <w:rsid w:val="008340C7"/>
    <w:rsid w:val="008477EB"/>
    <w:rsid w:val="0089185F"/>
    <w:rsid w:val="008E460A"/>
    <w:rsid w:val="008F67A4"/>
    <w:rsid w:val="00904487"/>
    <w:rsid w:val="00905C15"/>
    <w:rsid w:val="00956227"/>
    <w:rsid w:val="009815CE"/>
    <w:rsid w:val="009B53F1"/>
    <w:rsid w:val="009E56E1"/>
    <w:rsid w:val="009E679A"/>
    <w:rsid w:val="00A014BE"/>
    <w:rsid w:val="00A1007A"/>
    <w:rsid w:val="00A44389"/>
    <w:rsid w:val="00A62344"/>
    <w:rsid w:val="00A67977"/>
    <w:rsid w:val="00AB3672"/>
    <w:rsid w:val="00B10D04"/>
    <w:rsid w:val="00B12D51"/>
    <w:rsid w:val="00B25174"/>
    <w:rsid w:val="00B33B5D"/>
    <w:rsid w:val="00B37CF8"/>
    <w:rsid w:val="00B7485B"/>
    <w:rsid w:val="00B91220"/>
    <w:rsid w:val="00BA0F4C"/>
    <w:rsid w:val="00BC4E37"/>
    <w:rsid w:val="00BD53BE"/>
    <w:rsid w:val="00BD6CD4"/>
    <w:rsid w:val="00C1360D"/>
    <w:rsid w:val="00C302EE"/>
    <w:rsid w:val="00C427C5"/>
    <w:rsid w:val="00CE6C27"/>
    <w:rsid w:val="00CF0E24"/>
    <w:rsid w:val="00D01F2A"/>
    <w:rsid w:val="00D3751D"/>
    <w:rsid w:val="00D52C05"/>
    <w:rsid w:val="00D53851"/>
    <w:rsid w:val="00DA0330"/>
    <w:rsid w:val="00DE0B9F"/>
    <w:rsid w:val="00DE698B"/>
    <w:rsid w:val="00E107E3"/>
    <w:rsid w:val="00E11B37"/>
    <w:rsid w:val="00E1210E"/>
    <w:rsid w:val="00E8216C"/>
    <w:rsid w:val="00F326C6"/>
    <w:rsid w:val="00F42BAF"/>
    <w:rsid w:val="00F60B00"/>
    <w:rsid w:val="00F61BC8"/>
    <w:rsid w:val="00F96F31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uiPriority w:val="34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uiPriority w:val="10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Standard">
    <w:name w:val="Standard"/>
    <w:rsid w:val="00F96F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af9">
    <w:name w:val="Знак Знак Знак"/>
    <w:basedOn w:val="a"/>
    <w:uiPriority w:val="99"/>
    <w:rsid w:val="00D5385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dcterms:created xsi:type="dcterms:W3CDTF">2024-06-25T07:17:00Z</dcterms:created>
  <dcterms:modified xsi:type="dcterms:W3CDTF">2025-01-16T10:59:00Z</dcterms:modified>
</cp:coreProperties>
</file>