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A6" w:rsidRPr="00D7020F" w:rsidRDefault="000C1345" w:rsidP="000C1345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64FD1" w:rsidRPr="00D7020F" w:rsidRDefault="00504AD2" w:rsidP="00504A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64FD1" w:rsidRPr="00D7020F" w:rsidRDefault="00F64FD1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64FD1" w:rsidRPr="00D7020F" w:rsidRDefault="00F64FD1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8F183F" w:rsidRDefault="00F64FD1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64FD1" w:rsidRPr="00D7020F" w:rsidRDefault="00F64FD1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183F">
        <w:rPr>
          <w:rFonts w:ascii="Times New Roman" w:eastAsia="Times New Roman" w:hAnsi="Times New Roman" w:cs="Times New Roman"/>
          <w:sz w:val="28"/>
          <w:szCs w:val="28"/>
        </w:rPr>
        <w:t>КУТЕЙНИКОВСКОЕ</w:t>
      </w: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8F183F" w:rsidRDefault="00F64FD1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</w:p>
    <w:p w:rsidR="00F64FD1" w:rsidRDefault="008F183F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r w:rsidR="00D7020F" w:rsidRPr="00D702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8F183F" w:rsidRPr="00D7020F" w:rsidRDefault="008F183F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4FD1" w:rsidRPr="00D7020F" w:rsidRDefault="00F64FD1" w:rsidP="00F64FD1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ab/>
      </w:r>
      <w:r w:rsidRPr="00D7020F">
        <w:rPr>
          <w:rFonts w:ascii="Times New Roman" w:eastAsia="Times New Roman" w:hAnsi="Times New Roman" w:cs="Times New Roman"/>
          <w:sz w:val="28"/>
          <w:szCs w:val="28"/>
        </w:rPr>
        <w:tab/>
      </w:r>
      <w:r w:rsidRPr="00D7020F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</w:t>
      </w:r>
      <w:r w:rsidR="00643AE4" w:rsidRPr="00D7020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5305" w:rsidRPr="00D70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FD1" w:rsidRPr="00D7020F" w:rsidRDefault="00F64FD1" w:rsidP="00F64FD1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5745D" w:rsidRPr="00D7020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</w:t>
      </w:r>
      <w:r w:rsidR="00504AD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F183F">
        <w:rPr>
          <w:rFonts w:ascii="Times New Roman" w:eastAsia="Times New Roman" w:hAnsi="Times New Roman" w:cs="Times New Roman"/>
          <w:sz w:val="28"/>
          <w:szCs w:val="28"/>
        </w:rPr>
        <w:t>сл. Кутейниково</w:t>
      </w:r>
    </w:p>
    <w:p w:rsidR="00072BFB" w:rsidRDefault="0015745D" w:rsidP="00072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8F183F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183F">
        <w:rPr>
          <w:rFonts w:ascii="Times New Roman" w:hAnsi="Times New Roman" w:cs="Times New Roman"/>
          <w:sz w:val="28"/>
          <w:szCs w:val="28"/>
        </w:rPr>
        <w:t>28.11.2023г.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183F">
        <w:rPr>
          <w:rFonts w:ascii="Times New Roman" w:hAnsi="Times New Roman" w:cs="Times New Roman"/>
          <w:sz w:val="28"/>
          <w:szCs w:val="28"/>
        </w:rPr>
        <w:t>80</w:t>
      </w:r>
      <w:r w:rsidR="00072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BFB" w:rsidRPr="00072BFB" w:rsidRDefault="00072BFB" w:rsidP="00072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BFB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налога» </w:t>
      </w:r>
    </w:p>
    <w:p w:rsidR="009A1093" w:rsidRPr="00D7020F" w:rsidRDefault="009A1093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A109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97DD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CD7A29">
        <w:rPr>
          <w:rFonts w:ascii="Times New Roman" w:hAnsi="Times New Roman"/>
          <w:sz w:val="28"/>
          <w:szCs w:val="28"/>
        </w:rPr>
        <w:t xml:space="preserve"> с </w:t>
      </w:r>
      <w:r w:rsidR="00643AE4">
        <w:rPr>
          <w:rFonts w:ascii="Times New Roman" w:hAnsi="Times New Roman"/>
          <w:sz w:val="28"/>
          <w:szCs w:val="28"/>
        </w:rPr>
        <w:t>главой 31 части II Налогового кодекса</w:t>
      </w:r>
      <w:r w:rsidRPr="00CD7A29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43AE4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8F183F">
        <w:rPr>
          <w:rFonts w:ascii="Times New Roman" w:hAnsi="Times New Roman" w:cs="Times New Roman"/>
          <w:sz w:val="28"/>
          <w:szCs w:val="28"/>
        </w:rPr>
        <w:t>Кутейниковского</w:t>
      </w:r>
      <w:r w:rsidR="00643AE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1093" w:rsidRDefault="009A1093" w:rsidP="009A1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РЕШИЛО:</w:t>
      </w:r>
    </w:p>
    <w:p w:rsidR="00643AE4" w:rsidRDefault="00643AE4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03D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1623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="0016235A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r w:rsidR="008F183F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235A">
        <w:rPr>
          <w:rFonts w:ascii="Times New Roman" w:hAnsi="Times New Roman" w:cs="Times New Roman"/>
          <w:sz w:val="28"/>
          <w:szCs w:val="28"/>
        </w:rPr>
        <w:t xml:space="preserve">от </w:t>
      </w:r>
      <w:r w:rsidR="008F183F">
        <w:rPr>
          <w:rFonts w:ascii="Times New Roman" w:hAnsi="Times New Roman" w:cs="Times New Roman"/>
          <w:sz w:val="28"/>
          <w:szCs w:val="28"/>
        </w:rPr>
        <w:t>28.11</w:t>
      </w:r>
      <w:r w:rsidR="0016235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8F183F">
        <w:rPr>
          <w:rFonts w:ascii="Times New Roman" w:hAnsi="Times New Roman" w:cs="Times New Roman"/>
          <w:sz w:val="28"/>
          <w:szCs w:val="28"/>
        </w:rPr>
        <w:t>80</w:t>
      </w:r>
      <w:r w:rsidR="0016235A" w:rsidRPr="0016235A">
        <w:rPr>
          <w:rFonts w:ascii="Times New Roman" w:hAnsi="Times New Roman" w:cs="Times New Roman"/>
          <w:sz w:val="28"/>
          <w:szCs w:val="28"/>
        </w:rPr>
        <w:t xml:space="preserve"> </w:t>
      </w:r>
      <w:r w:rsidR="0016235A">
        <w:rPr>
          <w:rFonts w:ascii="Times New Roman" w:hAnsi="Times New Roman" w:cs="Times New Roman"/>
          <w:sz w:val="28"/>
          <w:szCs w:val="28"/>
        </w:rPr>
        <w:t>«</w:t>
      </w:r>
      <w:r w:rsidR="0027603D" w:rsidRPr="00346937">
        <w:rPr>
          <w:rFonts w:ascii="Times New Roman" w:hAnsi="Times New Roman" w:cs="Times New Roman"/>
          <w:sz w:val="28"/>
          <w:szCs w:val="28"/>
        </w:rPr>
        <w:t>Об установлении земельного налога» изменения, изложив</w:t>
      </w:r>
      <w:r w:rsidR="00AF3C45">
        <w:rPr>
          <w:rFonts w:ascii="Times New Roman" w:hAnsi="Times New Roman" w:cs="Times New Roman"/>
          <w:sz w:val="28"/>
          <w:szCs w:val="28"/>
        </w:rPr>
        <w:t xml:space="preserve"> подпункт 2.1. </w:t>
      </w:r>
      <w:r w:rsidR="0027603D" w:rsidRPr="003028A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43AE4" w:rsidRPr="0004042F" w:rsidRDefault="00327F1B" w:rsidP="0064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3AE4">
        <w:rPr>
          <w:rFonts w:ascii="Times New Roman" w:hAnsi="Times New Roman" w:cs="Times New Roman"/>
          <w:sz w:val="28"/>
          <w:szCs w:val="28"/>
        </w:rPr>
        <w:t>2.1.</w:t>
      </w:r>
      <w:r w:rsidR="00643AE4" w:rsidRPr="0004042F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643AE4" w:rsidRPr="0004042F" w:rsidRDefault="00643AE4" w:rsidP="0064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7" w:history="1">
        <w:r w:rsidRPr="0004042F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</w:t>
      </w:r>
      <w:r w:rsidRPr="00C42109">
        <w:rPr>
          <w:rFonts w:ascii="Times New Roman" w:hAnsi="Times New Roman" w:cs="Times New Roman"/>
          <w:sz w:val="28"/>
          <w:szCs w:val="28"/>
        </w:rPr>
        <w:t>в населенных пунктах и используемых</w:t>
      </w:r>
      <w:r w:rsidRPr="0004042F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производства;</w:t>
      </w:r>
    </w:p>
    <w:p w:rsidR="00AF3C45" w:rsidRDefault="00AF3C45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занятых </w:t>
      </w:r>
      <w:hyperlink r:id="rId8" w:history="1">
        <w:r w:rsidRPr="00AF3C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жилищным фондом</w:t>
        </w:r>
      </w:hyperlink>
      <w:r w:rsidRPr="00AF3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AF3C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</w:t>
        </w:r>
      </w:hyperlink>
      <w:r w:rsidRPr="00AF3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участка, приходящейся на объект недвижимого имущес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тва, не </w:t>
      </w:r>
      <w:r w:rsidRPr="00D04B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F3C45" w:rsidRPr="00D04B8A" w:rsidRDefault="00AF3C45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D04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предусмотренных Федеральным законом от 29 июля 2017 года N 217-ФЗ "О </w:t>
      </w:r>
      <w:r w:rsidRPr="00D04B8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F5782" w:rsidRDefault="005F5782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4B8A">
        <w:rPr>
          <w:rFonts w:ascii="Times New Roman" w:hAnsi="Times New Roman" w:cs="Times New Roman"/>
          <w:sz w:val="28"/>
          <w:szCs w:val="28"/>
        </w:rPr>
        <w:t>ограниченных в</w:t>
      </w:r>
      <w:r w:rsidRPr="0004042F">
        <w:rPr>
          <w:rFonts w:ascii="Times New Roman" w:hAnsi="Times New Roman" w:cs="Times New Roman"/>
          <w:sz w:val="28"/>
          <w:szCs w:val="28"/>
        </w:rPr>
        <w:t xml:space="preserve"> обороте в соответствии с </w:t>
      </w:r>
      <w:hyperlink r:id="rId10" w:history="1">
        <w:r w:rsidRPr="0004042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643AE4" w:rsidRDefault="00AF3C45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3AE4">
        <w:rPr>
          <w:rFonts w:ascii="Times New Roman" w:hAnsi="Times New Roman"/>
          <w:sz w:val="28"/>
          <w:szCs w:val="28"/>
        </w:rPr>
        <w:t xml:space="preserve">. </w:t>
      </w:r>
      <w:r w:rsidR="00643AE4" w:rsidRPr="00A42C07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</w:t>
      </w:r>
      <w:r w:rsidR="00643AE4">
        <w:rPr>
          <w:rFonts w:ascii="Times New Roman" w:hAnsi="Times New Roman"/>
          <w:sz w:val="28"/>
          <w:szCs w:val="28"/>
        </w:rPr>
        <w:t xml:space="preserve"> 1 января 202</w:t>
      </w:r>
      <w:r>
        <w:rPr>
          <w:rFonts w:ascii="Times New Roman" w:hAnsi="Times New Roman"/>
          <w:sz w:val="28"/>
          <w:szCs w:val="28"/>
        </w:rPr>
        <w:t>5</w:t>
      </w:r>
      <w:r w:rsidR="00643AE4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r w:rsidR="00643AE4">
        <w:rPr>
          <w:rFonts w:ascii="Times New Roman" w:hAnsi="Times New Roman"/>
          <w:sz w:val="28"/>
          <w:szCs w:val="28"/>
        </w:rPr>
        <w:t xml:space="preserve"> </w:t>
      </w:r>
    </w:p>
    <w:p w:rsidR="00072BFB" w:rsidRPr="00072BFB" w:rsidRDefault="00072BFB" w:rsidP="00072BF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2BFB">
        <w:rPr>
          <w:sz w:val="28"/>
          <w:szCs w:val="28"/>
        </w:rPr>
        <w:t xml:space="preserve">Контроль за выполнением настоящего решения возложить на постоянную комиссию по бюджету, налогам и </w:t>
      </w:r>
      <w:r w:rsidR="00407DC4">
        <w:rPr>
          <w:sz w:val="28"/>
          <w:szCs w:val="28"/>
        </w:rPr>
        <w:t>собственности (Червоненко И.Г.).</w:t>
      </w:r>
    </w:p>
    <w:p w:rsidR="00072BFB" w:rsidRDefault="00072BFB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43AE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AE4" w:rsidRDefault="00643AE4" w:rsidP="00643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3"/>
      </w:tblGrid>
      <w:tr w:rsidR="00643AE4" w:rsidRPr="00431BC7" w:rsidTr="004B5DCF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AE4" w:rsidRPr="00431BC7" w:rsidRDefault="00643AE4" w:rsidP="004B5DCF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643AE4" w:rsidRPr="00431BC7" w:rsidTr="004B5DCF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AE4" w:rsidRDefault="00643AE4" w:rsidP="004B5DCF">
            <w:pPr>
              <w:spacing w:after="75" w:line="33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093" w:rsidRDefault="009A1093" w:rsidP="009A1093">
      <w:pPr>
        <w:pStyle w:val="ConsPlusNormal"/>
        <w:jc w:val="both"/>
      </w:pPr>
    </w:p>
    <w:p w:rsidR="009A1093" w:rsidRPr="00FD7AC5" w:rsidRDefault="009A1093" w:rsidP="009A1093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9A1093" w:rsidRPr="008F183F" w:rsidRDefault="009A1093" w:rsidP="009A1093">
      <w:pPr>
        <w:pStyle w:val="ConsPlusNormal"/>
        <w:jc w:val="both"/>
      </w:pPr>
      <w:r w:rsidRPr="00FD7AC5">
        <w:t xml:space="preserve">глава </w:t>
      </w:r>
      <w:r w:rsidR="008F183F">
        <w:t xml:space="preserve">Кутейниковского </w:t>
      </w:r>
      <w:r w:rsidR="00DA338A">
        <w:t>сельского поселения</w:t>
      </w:r>
      <w:r w:rsidR="00DA338A">
        <w:tab/>
      </w:r>
      <w:r w:rsidRPr="00FD7AC5">
        <w:tab/>
      </w:r>
      <w:r w:rsidR="008F183F">
        <w:t>Т.И. Дудниченко</w:t>
      </w:r>
    </w:p>
    <w:p w:rsidR="009A1093" w:rsidRPr="00237081" w:rsidRDefault="009A1093" w:rsidP="009A1093">
      <w:pPr>
        <w:pStyle w:val="ConsPlusNormal"/>
        <w:jc w:val="both"/>
        <w:rPr>
          <w:b/>
          <w:sz w:val="40"/>
          <w:szCs w:val="40"/>
        </w:rPr>
      </w:pPr>
    </w:p>
    <w:p w:rsidR="00E81FC4" w:rsidRDefault="00E81FC4"/>
    <w:sectPr w:rsidR="00E81FC4" w:rsidSect="00504A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BB3" w:rsidRDefault="00371BB3" w:rsidP="00B571A6">
      <w:pPr>
        <w:spacing w:after="0" w:line="240" w:lineRule="auto"/>
      </w:pPr>
      <w:r>
        <w:separator/>
      </w:r>
    </w:p>
  </w:endnote>
  <w:endnote w:type="continuationSeparator" w:id="1">
    <w:p w:rsidR="00371BB3" w:rsidRDefault="00371BB3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BB3" w:rsidRDefault="00371BB3" w:rsidP="00B571A6">
      <w:pPr>
        <w:spacing w:after="0" w:line="240" w:lineRule="auto"/>
      </w:pPr>
      <w:r>
        <w:separator/>
      </w:r>
    </w:p>
  </w:footnote>
  <w:footnote w:type="continuationSeparator" w:id="1">
    <w:p w:rsidR="00371BB3" w:rsidRDefault="00371BB3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093"/>
    <w:rsid w:val="00072BFB"/>
    <w:rsid w:val="000753B0"/>
    <w:rsid w:val="0009545A"/>
    <w:rsid w:val="000A36B6"/>
    <w:rsid w:val="000C1345"/>
    <w:rsid w:val="0011382F"/>
    <w:rsid w:val="001162B0"/>
    <w:rsid w:val="0015745D"/>
    <w:rsid w:val="00162208"/>
    <w:rsid w:val="0016235A"/>
    <w:rsid w:val="001F3DE4"/>
    <w:rsid w:val="002225E0"/>
    <w:rsid w:val="0027603D"/>
    <w:rsid w:val="0028034B"/>
    <w:rsid w:val="002825C3"/>
    <w:rsid w:val="00327F1B"/>
    <w:rsid w:val="00371BB3"/>
    <w:rsid w:val="00395305"/>
    <w:rsid w:val="003D2CCD"/>
    <w:rsid w:val="003E576E"/>
    <w:rsid w:val="00407DC4"/>
    <w:rsid w:val="0045147E"/>
    <w:rsid w:val="00482D01"/>
    <w:rsid w:val="00504AD2"/>
    <w:rsid w:val="00506241"/>
    <w:rsid w:val="00517176"/>
    <w:rsid w:val="005F5782"/>
    <w:rsid w:val="00643AE4"/>
    <w:rsid w:val="00667C48"/>
    <w:rsid w:val="006829D1"/>
    <w:rsid w:val="006B3263"/>
    <w:rsid w:val="006C2AAC"/>
    <w:rsid w:val="0072178E"/>
    <w:rsid w:val="00753ADB"/>
    <w:rsid w:val="007719E3"/>
    <w:rsid w:val="007B609B"/>
    <w:rsid w:val="00822384"/>
    <w:rsid w:val="00865E5C"/>
    <w:rsid w:val="008A22EF"/>
    <w:rsid w:val="008F183F"/>
    <w:rsid w:val="00997DDE"/>
    <w:rsid w:val="009A1093"/>
    <w:rsid w:val="009B1999"/>
    <w:rsid w:val="009E2668"/>
    <w:rsid w:val="00A00841"/>
    <w:rsid w:val="00A5376D"/>
    <w:rsid w:val="00AF3C45"/>
    <w:rsid w:val="00B45893"/>
    <w:rsid w:val="00B571A6"/>
    <w:rsid w:val="00BF4B8F"/>
    <w:rsid w:val="00BF5D3B"/>
    <w:rsid w:val="00C966E0"/>
    <w:rsid w:val="00D04B8A"/>
    <w:rsid w:val="00D6530F"/>
    <w:rsid w:val="00D7020F"/>
    <w:rsid w:val="00D80E72"/>
    <w:rsid w:val="00DA338A"/>
    <w:rsid w:val="00DD21BD"/>
    <w:rsid w:val="00E81FC4"/>
    <w:rsid w:val="00E9088F"/>
    <w:rsid w:val="00F64FD1"/>
    <w:rsid w:val="00F97471"/>
    <w:rsid w:val="00FB1992"/>
    <w:rsid w:val="00FD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643A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43A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034B"/>
    <w:rPr>
      <w:color w:val="0000FF"/>
      <w:u w:val="single"/>
    </w:rPr>
  </w:style>
  <w:style w:type="paragraph" w:styleId="ab">
    <w:name w:val="Body Text"/>
    <w:basedOn w:val="a"/>
    <w:link w:val="ac"/>
    <w:rsid w:val="00072B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7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CA46B751D33C2631ED7F918233AA68007E684A8DF28F04CD9779F64D08F48DC10B65DFF4B763F6ZCb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ECA46B751D33C2631ED7F918233AA68007E684A8DF28F04CD9779F64D08F48DC10B65DFF4B767F0ZCb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2024-11-05T12:18:00Z</cp:lastPrinted>
  <dcterms:created xsi:type="dcterms:W3CDTF">2023-10-26T06:53:00Z</dcterms:created>
  <dcterms:modified xsi:type="dcterms:W3CDTF">2025-01-31T11:05:00Z</dcterms:modified>
</cp:coreProperties>
</file>