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AB" w:rsidRPr="00270B53" w:rsidRDefault="00345AAB" w:rsidP="00270B53">
      <w:pPr>
        <w:jc w:val="center"/>
        <w:rPr>
          <w:rFonts w:ascii="Times New Roman" w:hAnsi="Times New Roman" w:cs="Times New Roman"/>
          <w:color w:val="000000" w:themeColor="text1"/>
          <w:sz w:val="28"/>
          <w:szCs w:val="28"/>
        </w:rPr>
      </w:pPr>
      <w:bookmarkStart w:id="0" w:name="_GoBack"/>
      <w:bookmarkEnd w:id="0"/>
      <w:r w:rsidRPr="00270B53">
        <w:rPr>
          <w:rFonts w:ascii="Times New Roman" w:hAnsi="Times New Roman" w:cs="Times New Roman"/>
          <w:color w:val="000000" w:themeColor="text1"/>
          <w:sz w:val="28"/>
          <w:szCs w:val="28"/>
        </w:rPr>
        <w:t xml:space="preserve">Центр </w:t>
      </w:r>
      <w:proofErr w:type="spellStart"/>
      <w:r w:rsidRPr="00270B53">
        <w:rPr>
          <w:rFonts w:ascii="Times New Roman" w:hAnsi="Times New Roman" w:cs="Times New Roman"/>
          <w:color w:val="000000" w:themeColor="text1"/>
          <w:sz w:val="28"/>
          <w:szCs w:val="28"/>
        </w:rPr>
        <w:t>субконтракции</w:t>
      </w:r>
      <w:proofErr w:type="spellEnd"/>
      <w:r w:rsidRPr="00270B53">
        <w:rPr>
          <w:rFonts w:ascii="Times New Roman" w:hAnsi="Times New Roman" w:cs="Times New Roman"/>
          <w:color w:val="000000" w:themeColor="text1"/>
          <w:sz w:val="28"/>
          <w:szCs w:val="28"/>
        </w:rPr>
        <w:t xml:space="preserve"> Торгово-промышленной палаты Ростовской области</w:t>
      </w:r>
    </w:p>
    <w:p w:rsidR="00345AAB" w:rsidRPr="00270B53" w:rsidRDefault="00345AAB" w:rsidP="00270B53">
      <w:pPr>
        <w:shd w:val="clear" w:color="auto" w:fill="FFFFFF"/>
        <w:spacing w:after="0" w:line="408" w:lineRule="atLeast"/>
        <w:jc w:val="both"/>
        <w:rPr>
          <w:rFonts w:ascii="Times New Roman" w:eastAsia="Times New Roman" w:hAnsi="Times New Roman" w:cs="Times New Roman"/>
          <w:color w:val="000000" w:themeColor="text1"/>
          <w:sz w:val="28"/>
          <w:szCs w:val="28"/>
        </w:rPr>
      </w:pPr>
      <w:proofErr w:type="spellStart"/>
      <w:r w:rsidRPr="00270B53">
        <w:rPr>
          <w:rFonts w:ascii="Times New Roman" w:eastAsia="Times New Roman" w:hAnsi="Times New Roman" w:cs="Times New Roman"/>
          <w:color w:val="000000" w:themeColor="text1"/>
          <w:sz w:val="28"/>
          <w:szCs w:val="28"/>
        </w:rPr>
        <w:t>Субконтрактация</w:t>
      </w:r>
      <w:proofErr w:type="spellEnd"/>
      <w:r w:rsidRPr="00270B53">
        <w:rPr>
          <w:rFonts w:ascii="Times New Roman" w:eastAsia="Times New Roman" w:hAnsi="Times New Roman" w:cs="Times New Roman"/>
          <w:color w:val="000000" w:themeColor="text1"/>
          <w:sz w:val="28"/>
          <w:szCs w:val="28"/>
        </w:rPr>
        <w:t xml:space="preserve"> – форма кооперационного сотрудничества между малыми, средними и крупными промышленными предприятиями. Это способ организации производства, использующий разделение труда между </w:t>
      </w:r>
      <w:proofErr w:type="spellStart"/>
      <w:r w:rsidRPr="00270B53">
        <w:rPr>
          <w:rFonts w:ascii="Times New Roman" w:eastAsia="Times New Roman" w:hAnsi="Times New Roman" w:cs="Times New Roman"/>
          <w:color w:val="000000" w:themeColor="text1"/>
          <w:sz w:val="28"/>
          <w:szCs w:val="28"/>
        </w:rPr>
        <w:t>Контрактором</w:t>
      </w:r>
      <w:proofErr w:type="spellEnd"/>
      <w:r w:rsidRPr="00270B53">
        <w:rPr>
          <w:rFonts w:ascii="Times New Roman" w:eastAsia="Times New Roman" w:hAnsi="Times New Roman" w:cs="Times New Roman"/>
          <w:color w:val="000000" w:themeColor="text1"/>
          <w:sz w:val="28"/>
          <w:szCs w:val="28"/>
        </w:rPr>
        <w:t xml:space="preserve"> (заказчиком) - сборочным предприятием с минимально необходимыми собственными производственными мощностями (наиболее прибыльные производственные процессы, критически влияющие на качество продукции) и </w:t>
      </w:r>
      <w:proofErr w:type="spellStart"/>
      <w:r w:rsidRPr="00270B53">
        <w:rPr>
          <w:rFonts w:ascii="Times New Roman" w:eastAsia="Times New Roman" w:hAnsi="Times New Roman" w:cs="Times New Roman"/>
          <w:color w:val="000000" w:themeColor="text1"/>
          <w:sz w:val="28"/>
          <w:szCs w:val="28"/>
        </w:rPr>
        <w:t>Субконтракторами</w:t>
      </w:r>
      <w:proofErr w:type="spellEnd"/>
      <w:r w:rsidRPr="00270B53">
        <w:rPr>
          <w:rFonts w:ascii="Times New Roman" w:eastAsia="Times New Roman" w:hAnsi="Times New Roman" w:cs="Times New Roman"/>
          <w:color w:val="000000" w:themeColor="text1"/>
          <w:sz w:val="28"/>
          <w:szCs w:val="28"/>
        </w:rPr>
        <w:t xml:space="preserve"> (поставщиками, субподрядчиками) - специализированными предприятиями, производящими комплектующие, выполняющими работы, услуги.</w:t>
      </w:r>
    </w:p>
    <w:p w:rsidR="00345AAB" w:rsidRPr="00270B53" w:rsidRDefault="00345AAB" w:rsidP="00270B53">
      <w:pPr>
        <w:shd w:val="clear" w:color="auto" w:fill="FFFFFF"/>
        <w:spacing w:before="120" w:after="12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Это действенный и современный метод, позволяющий предприятиям достичь высокой эффективности производства благодаря разделению труда, специализации, рациональному использованию имеющихся производственно-технологических мощностей и оптимизации использования всех ресурсов.</w:t>
      </w:r>
    </w:p>
    <w:p w:rsidR="00345AAB" w:rsidRPr="00270B53" w:rsidRDefault="00345AAB" w:rsidP="00270B53">
      <w:pPr>
        <w:shd w:val="clear" w:color="auto" w:fill="FFFFFF"/>
        <w:spacing w:before="120" w:after="12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В Торгово-промышленной палате Ростовской области создан Центр </w:t>
      </w:r>
      <w:proofErr w:type="spellStart"/>
      <w:r w:rsidRPr="00270B53">
        <w:rPr>
          <w:rFonts w:ascii="Times New Roman" w:eastAsia="Times New Roman" w:hAnsi="Times New Roman" w:cs="Times New Roman"/>
          <w:color w:val="000000" w:themeColor="text1"/>
          <w:sz w:val="28"/>
          <w:szCs w:val="28"/>
        </w:rPr>
        <w:t>субконтрактации</w:t>
      </w:r>
      <w:proofErr w:type="spellEnd"/>
      <w:r w:rsidRPr="00270B53">
        <w:rPr>
          <w:rFonts w:ascii="Times New Roman" w:eastAsia="Times New Roman" w:hAnsi="Times New Roman" w:cs="Times New Roman"/>
          <w:color w:val="000000" w:themeColor="text1"/>
          <w:sz w:val="28"/>
          <w:szCs w:val="28"/>
        </w:rPr>
        <w:t>. Его задача - способствовать установлению кооперационных связей между субъектами малого, среднего и крупного бизнеса с целью снижения себестоимости, улучшения качества и повышения конкурентоспособности конечной продукции.</w:t>
      </w:r>
    </w:p>
    <w:p w:rsidR="00345AAB" w:rsidRPr="00270B53" w:rsidRDefault="00345AAB" w:rsidP="00270B53">
      <w:pPr>
        <w:shd w:val="clear" w:color="auto" w:fill="FFFFFF"/>
        <w:spacing w:before="120" w:after="12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В Центре можно получить информацию о производственных заказах, размещаемых российскими и зарубежными промышленными предприятиями по </w:t>
      </w:r>
      <w:proofErr w:type="spellStart"/>
      <w:r w:rsidRPr="00270B53">
        <w:rPr>
          <w:rFonts w:ascii="Times New Roman" w:eastAsia="Times New Roman" w:hAnsi="Times New Roman" w:cs="Times New Roman"/>
          <w:color w:val="000000" w:themeColor="text1"/>
          <w:sz w:val="28"/>
          <w:szCs w:val="28"/>
        </w:rPr>
        <w:t>субконтракту</w:t>
      </w:r>
      <w:proofErr w:type="spellEnd"/>
      <w:r w:rsidRPr="00270B53">
        <w:rPr>
          <w:rFonts w:ascii="Times New Roman" w:eastAsia="Times New Roman" w:hAnsi="Times New Roman" w:cs="Times New Roman"/>
          <w:color w:val="000000" w:themeColor="text1"/>
          <w:sz w:val="28"/>
          <w:szCs w:val="28"/>
        </w:rPr>
        <w:t>, подобрать деловых партнеров для изготовления деталей, узлов и комплектующих, либо для размещения сторонних заказов на собственных производствах и дозагрузки свободных мощностей.</w:t>
      </w:r>
    </w:p>
    <w:p w:rsidR="00345AAB" w:rsidRPr="00270B53" w:rsidRDefault="00345AAB" w:rsidP="00270B53">
      <w:pPr>
        <w:shd w:val="clear" w:color="auto" w:fill="FFFFFF"/>
        <w:spacing w:after="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На информационном портале Центра </w:t>
      </w:r>
      <w:proofErr w:type="spellStart"/>
      <w:r w:rsidRPr="00270B53">
        <w:rPr>
          <w:rFonts w:ascii="Times New Roman" w:eastAsia="Times New Roman" w:hAnsi="Times New Roman" w:cs="Times New Roman"/>
          <w:color w:val="000000" w:themeColor="text1"/>
          <w:sz w:val="28"/>
          <w:szCs w:val="28"/>
        </w:rPr>
        <w:t>субконтрактации</w:t>
      </w:r>
      <w:proofErr w:type="spellEnd"/>
      <w:r w:rsidRPr="00270B53">
        <w:rPr>
          <w:rFonts w:ascii="Times New Roman" w:eastAsia="Times New Roman" w:hAnsi="Times New Roman" w:cs="Times New Roman"/>
          <w:color w:val="000000" w:themeColor="text1"/>
          <w:sz w:val="28"/>
          <w:szCs w:val="28"/>
        </w:rPr>
        <w:t xml:space="preserve"> ТПП Ростовской области (</w:t>
      </w:r>
      <w:hyperlink r:id="rId5" w:tgtFrame="_blank" w:history="1">
        <w:r w:rsidRPr="00270B53">
          <w:rPr>
            <w:rFonts w:ascii="Times New Roman" w:eastAsia="Times New Roman" w:hAnsi="Times New Roman" w:cs="Times New Roman"/>
            <w:color w:val="000000" w:themeColor="text1"/>
            <w:sz w:val="28"/>
            <w:szCs w:val="28"/>
            <w:u w:val="single"/>
          </w:rPr>
          <w:t>www.subcontract.tppro.ru</w:t>
        </w:r>
      </w:hyperlink>
      <w:r w:rsidRPr="00270B53">
        <w:rPr>
          <w:rFonts w:ascii="Times New Roman" w:eastAsia="Times New Roman" w:hAnsi="Times New Roman" w:cs="Times New Roman"/>
          <w:color w:val="000000" w:themeColor="text1"/>
          <w:sz w:val="28"/>
          <w:szCs w:val="28"/>
        </w:rPr>
        <w:t xml:space="preserve">) размещаются анонсы мероприятий, новости, информация </w:t>
      </w:r>
      <w:proofErr w:type="spellStart"/>
      <w:r w:rsidRPr="00270B53">
        <w:rPr>
          <w:rFonts w:ascii="Times New Roman" w:eastAsia="Times New Roman" w:hAnsi="Times New Roman" w:cs="Times New Roman"/>
          <w:color w:val="000000" w:themeColor="text1"/>
          <w:sz w:val="28"/>
          <w:szCs w:val="28"/>
        </w:rPr>
        <w:t>Контракторов</w:t>
      </w:r>
      <w:proofErr w:type="spellEnd"/>
      <w:r w:rsidRPr="00270B53">
        <w:rPr>
          <w:rFonts w:ascii="Times New Roman" w:eastAsia="Times New Roman" w:hAnsi="Times New Roman" w:cs="Times New Roman"/>
          <w:color w:val="000000" w:themeColor="text1"/>
          <w:sz w:val="28"/>
          <w:szCs w:val="28"/>
        </w:rPr>
        <w:t xml:space="preserve"> о производственных заказах и </w:t>
      </w:r>
      <w:proofErr w:type="spellStart"/>
      <w:r w:rsidRPr="00270B53">
        <w:rPr>
          <w:rFonts w:ascii="Times New Roman" w:eastAsia="Times New Roman" w:hAnsi="Times New Roman" w:cs="Times New Roman"/>
          <w:color w:val="000000" w:themeColor="text1"/>
          <w:sz w:val="28"/>
          <w:szCs w:val="28"/>
        </w:rPr>
        <w:t>Субконтракторов</w:t>
      </w:r>
      <w:proofErr w:type="spellEnd"/>
      <w:r w:rsidRPr="00270B53">
        <w:rPr>
          <w:rFonts w:ascii="Times New Roman" w:eastAsia="Times New Roman" w:hAnsi="Times New Roman" w:cs="Times New Roman"/>
          <w:color w:val="000000" w:themeColor="text1"/>
          <w:sz w:val="28"/>
          <w:szCs w:val="28"/>
        </w:rPr>
        <w:t>, предлагающих свои услуги.</w:t>
      </w:r>
    </w:p>
    <w:p w:rsidR="00270B53" w:rsidRDefault="00270B53" w:rsidP="00270B53">
      <w:pPr>
        <w:shd w:val="clear" w:color="auto" w:fill="FFFFFF"/>
        <w:spacing w:before="120" w:after="120" w:line="408" w:lineRule="atLeast"/>
        <w:jc w:val="center"/>
        <w:rPr>
          <w:rFonts w:ascii="Times New Roman" w:eastAsia="Times New Roman" w:hAnsi="Times New Roman" w:cs="Times New Roman"/>
          <w:color w:val="000000" w:themeColor="text1"/>
          <w:sz w:val="28"/>
          <w:szCs w:val="28"/>
        </w:rPr>
      </w:pPr>
    </w:p>
    <w:p w:rsidR="00345AAB" w:rsidRPr="00270B53" w:rsidRDefault="00345AAB" w:rsidP="00270B53">
      <w:pPr>
        <w:shd w:val="clear" w:color="auto" w:fill="FFFFFF"/>
        <w:spacing w:before="120" w:after="120" w:line="408" w:lineRule="atLeast"/>
        <w:jc w:val="center"/>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lastRenderedPageBreak/>
        <w:t>ПЕРЕЧЕНЬ УСЛУГ ЦЕНТРА СУБКОНТРАКТАЦИИ ТПП РО</w:t>
      </w:r>
    </w:p>
    <w:p w:rsidR="00345AAB" w:rsidRPr="00270B53" w:rsidRDefault="00345AAB" w:rsidP="00270B53">
      <w:pPr>
        <w:numPr>
          <w:ilvl w:val="0"/>
          <w:numId w:val="1"/>
        </w:numPr>
        <w:shd w:val="clear" w:color="auto" w:fill="FFFFFF"/>
        <w:spacing w:after="0" w:line="408" w:lineRule="atLeast"/>
        <w:ind w:left="0"/>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поиск предприятий, способных выполнить заказ или производственный процесс точно в соответствии с требованиями </w:t>
      </w:r>
      <w:proofErr w:type="spellStart"/>
      <w:r w:rsidRPr="00270B53">
        <w:rPr>
          <w:rFonts w:ascii="Times New Roman" w:eastAsia="Times New Roman" w:hAnsi="Times New Roman" w:cs="Times New Roman"/>
          <w:color w:val="000000" w:themeColor="text1"/>
          <w:sz w:val="28"/>
          <w:szCs w:val="28"/>
        </w:rPr>
        <w:t>Контрактора</w:t>
      </w:r>
      <w:proofErr w:type="spellEnd"/>
      <w:r w:rsidRPr="00270B53">
        <w:rPr>
          <w:rFonts w:ascii="Times New Roman" w:eastAsia="Times New Roman" w:hAnsi="Times New Roman" w:cs="Times New Roman"/>
          <w:color w:val="000000" w:themeColor="text1"/>
          <w:sz w:val="28"/>
          <w:szCs w:val="28"/>
        </w:rPr>
        <w:t>;</w:t>
      </w:r>
    </w:p>
    <w:p w:rsidR="00345AAB" w:rsidRPr="00270B53" w:rsidRDefault="00345AAB" w:rsidP="00270B53">
      <w:pPr>
        <w:numPr>
          <w:ilvl w:val="0"/>
          <w:numId w:val="1"/>
        </w:numPr>
        <w:shd w:val="clear" w:color="auto" w:fill="FFFFFF"/>
        <w:spacing w:after="0" w:line="408" w:lineRule="atLeast"/>
        <w:ind w:left="0"/>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поиск заказчика для загрузки простаивающих производственных мощностей </w:t>
      </w:r>
      <w:proofErr w:type="spellStart"/>
      <w:r w:rsidRPr="00270B53">
        <w:rPr>
          <w:rFonts w:ascii="Times New Roman" w:eastAsia="Times New Roman" w:hAnsi="Times New Roman" w:cs="Times New Roman"/>
          <w:color w:val="000000" w:themeColor="text1"/>
          <w:sz w:val="28"/>
          <w:szCs w:val="28"/>
        </w:rPr>
        <w:t>Субконтрактора</w:t>
      </w:r>
      <w:proofErr w:type="spellEnd"/>
      <w:r w:rsidRPr="00270B53">
        <w:rPr>
          <w:rFonts w:ascii="Times New Roman" w:eastAsia="Times New Roman" w:hAnsi="Times New Roman" w:cs="Times New Roman"/>
          <w:color w:val="000000" w:themeColor="text1"/>
          <w:sz w:val="28"/>
          <w:szCs w:val="28"/>
        </w:rPr>
        <w:t>;</w:t>
      </w:r>
    </w:p>
    <w:p w:rsidR="00345AAB" w:rsidRPr="00270B53" w:rsidRDefault="00345AAB" w:rsidP="00270B53">
      <w:pPr>
        <w:numPr>
          <w:ilvl w:val="0"/>
          <w:numId w:val="1"/>
        </w:numPr>
        <w:shd w:val="clear" w:color="auto" w:fill="FFFFFF"/>
        <w:spacing w:after="0" w:line="408" w:lineRule="atLeast"/>
        <w:ind w:left="0"/>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консультирование предприятий по вопросам организации маркетинга </w:t>
      </w:r>
      <w:proofErr w:type="spellStart"/>
      <w:r w:rsidRPr="00270B53">
        <w:rPr>
          <w:rFonts w:ascii="Times New Roman" w:eastAsia="Times New Roman" w:hAnsi="Times New Roman" w:cs="Times New Roman"/>
          <w:color w:val="000000" w:themeColor="text1"/>
          <w:sz w:val="28"/>
          <w:szCs w:val="28"/>
        </w:rPr>
        <w:t>субконтрактной</w:t>
      </w:r>
      <w:proofErr w:type="spellEnd"/>
      <w:r w:rsidRPr="00270B53">
        <w:rPr>
          <w:rFonts w:ascii="Times New Roman" w:eastAsia="Times New Roman" w:hAnsi="Times New Roman" w:cs="Times New Roman"/>
          <w:color w:val="000000" w:themeColor="text1"/>
          <w:sz w:val="28"/>
          <w:szCs w:val="28"/>
        </w:rPr>
        <w:t xml:space="preserve"> продукции;</w:t>
      </w:r>
    </w:p>
    <w:p w:rsidR="00345AAB" w:rsidRPr="00270B53" w:rsidRDefault="00345AAB" w:rsidP="00270B53">
      <w:pPr>
        <w:numPr>
          <w:ilvl w:val="0"/>
          <w:numId w:val="1"/>
        </w:numPr>
        <w:shd w:val="clear" w:color="auto" w:fill="FFFFFF"/>
        <w:spacing w:after="0" w:line="408" w:lineRule="atLeast"/>
        <w:ind w:left="0"/>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включение информации о производственных возможностях предприятий </w:t>
      </w:r>
      <w:proofErr w:type="spellStart"/>
      <w:r w:rsidRPr="00270B53">
        <w:rPr>
          <w:rFonts w:ascii="Times New Roman" w:eastAsia="Times New Roman" w:hAnsi="Times New Roman" w:cs="Times New Roman"/>
          <w:color w:val="000000" w:themeColor="text1"/>
          <w:sz w:val="28"/>
          <w:szCs w:val="28"/>
        </w:rPr>
        <w:t>Контракторов</w:t>
      </w:r>
      <w:proofErr w:type="spellEnd"/>
      <w:r w:rsidRPr="00270B53">
        <w:rPr>
          <w:rFonts w:ascii="Times New Roman" w:eastAsia="Times New Roman" w:hAnsi="Times New Roman" w:cs="Times New Roman"/>
          <w:color w:val="000000" w:themeColor="text1"/>
          <w:sz w:val="28"/>
          <w:szCs w:val="28"/>
        </w:rPr>
        <w:t xml:space="preserve"> и </w:t>
      </w:r>
      <w:proofErr w:type="spellStart"/>
      <w:r w:rsidRPr="00270B53">
        <w:rPr>
          <w:rFonts w:ascii="Times New Roman" w:eastAsia="Times New Roman" w:hAnsi="Times New Roman" w:cs="Times New Roman"/>
          <w:color w:val="000000" w:themeColor="text1"/>
          <w:sz w:val="28"/>
          <w:szCs w:val="28"/>
        </w:rPr>
        <w:t>Субконтракторов</w:t>
      </w:r>
      <w:proofErr w:type="spellEnd"/>
      <w:r w:rsidRPr="00270B53">
        <w:rPr>
          <w:rFonts w:ascii="Times New Roman" w:eastAsia="Times New Roman" w:hAnsi="Times New Roman" w:cs="Times New Roman"/>
          <w:color w:val="000000" w:themeColor="text1"/>
          <w:sz w:val="28"/>
          <w:szCs w:val="28"/>
        </w:rPr>
        <w:t xml:space="preserve"> в базу данных Центра;</w:t>
      </w:r>
    </w:p>
    <w:p w:rsidR="00345AAB" w:rsidRPr="00270B53" w:rsidRDefault="00345AAB" w:rsidP="00270B53">
      <w:pPr>
        <w:numPr>
          <w:ilvl w:val="0"/>
          <w:numId w:val="1"/>
        </w:numPr>
        <w:shd w:val="clear" w:color="auto" w:fill="FFFFFF"/>
        <w:spacing w:after="0" w:line="408" w:lineRule="atLeast"/>
        <w:ind w:left="0"/>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оповещение предприятий, внесенных в базу данных, о поступлении заказов соответствующих их производственным возможностям;</w:t>
      </w:r>
    </w:p>
    <w:p w:rsidR="00345AAB" w:rsidRPr="00270B53" w:rsidRDefault="00345AAB" w:rsidP="00270B53">
      <w:pPr>
        <w:numPr>
          <w:ilvl w:val="0"/>
          <w:numId w:val="1"/>
        </w:numPr>
        <w:shd w:val="clear" w:color="auto" w:fill="FFFFFF"/>
        <w:spacing w:after="0" w:line="408" w:lineRule="atLeast"/>
        <w:ind w:left="0"/>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подготовка и продвижение коммерческого предложения на российский и международный рынок </w:t>
      </w:r>
      <w:proofErr w:type="spellStart"/>
      <w:r w:rsidRPr="00270B53">
        <w:rPr>
          <w:rFonts w:ascii="Times New Roman" w:eastAsia="Times New Roman" w:hAnsi="Times New Roman" w:cs="Times New Roman"/>
          <w:color w:val="000000" w:themeColor="text1"/>
          <w:sz w:val="28"/>
          <w:szCs w:val="28"/>
        </w:rPr>
        <w:t>субконтрактации</w:t>
      </w:r>
      <w:proofErr w:type="spellEnd"/>
      <w:r w:rsidRPr="00270B53">
        <w:rPr>
          <w:rFonts w:ascii="Times New Roman" w:eastAsia="Times New Roman" w:hAnsi="Times New Roman" w:cs="Times New Roman"/>
          <w:color w:val="000000" w:themeColor="text1"/>
          <w:sz w:val="28"/>
          <w:szCs w:val="28"/>
        </w:rPr>
        <w:t xml:space="preserve">, включая размещение информации на сайте НП «Национальное партнерство развития </w:t>
      </w:r>
      <w:proofErr w:type="spellStart"/>
      <w:r w:rsidRPr="00270B53">
        <w:rPr>
          <w:rFonts w:ascii="Times New Roman" w:eastAsia="Times New Roman" w:hAnsi="Times New Roman" w:cs="Times New Roman"/>
          <w:color w:val="000000" w:themeColor="text1"/>
          <w:sz w:val="28"/>
          <w:szCs w:val="28"/>
        </w:rPr>
        <w:t>субконтрактации</w:t>
      </w:r>
      <w:proofErr w:type="spellEnd"/>
      <w:r w:rsidRPr="00270B53">
        <w:rPr>
          <w:rFonts w:ascii="Times New Roman" w:eastAsia="Times New Roman" w:hAnsi="Times New Roman" w:cs="Times New Roman"/>
          <w:color w:val="000000" w:themeColor="text1"/>
          <w:sz w:val="28"/>
          <w:szCs w:val="28"/>
        </w:rPr>
        <w:t>» (www.subcontract.ru);</w:t>
      </w:r>
    </w:p>
    <w:p w:rsidR="00345AAB" w:rsidRPr="00270B53" w:rsidRDefault="00345AAB" w:rsidP="00270B53">
      <w:pPr>
        <w:numPr>
          <w:ilvl w:val="0"/>
          <w:numId w:val="1"/>
        </w:numPr>
        <w:shd w:val="clear" w:color="auto" w:fill="FFFFFF"/>
        <w:spacing w:after="0" w:line="408" w:lineRule="atLeast"/>
        <w:ind w:left="0"/>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презентация возможностей предприятия на специализированных и международных выставках.</w:t>
      </w:r>
    </w:p>
    <w:p w:rsidR="00345AAB" w:rsidRPr="00270B53" w:rsidRDefault="00345AAB" w:rsidP="00270B53">
      <w:pPr>
        <w:numPr>
          <w:ilvl w:val="0"/>
          <w:numId w:val="1"/>
        </w:numPr>
        <w:shd w:val="clear" w:color="auto" w:fill="FFFFFF"/>
        <w:spacing w:after="0" w:line="408" w:lineRule="atLeast"/>
        <w:ind w:left="0"/>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подготовка и проведение биржи </w:t>
      </w:r>
      <w:proofErr w:type="spellStart"/>
      <w:r w:rsidRPr="00270B53">
        <w:rPr>
          <w:rFonts w:ascii="Times New Roman" w:eastAsia="Times New Roman" w:hAnsi="Times New Roman" w:cs="Times New Roman"/>
          <w:color w:val="000000" w:themeColor="text1"/>
          <w:sz w:val="28"/>
          <w:szCs w:val="28"/>
        </w:rPr>
        <w:t>субконтрактов</w:t>
      </w:r>
      <w:proofErr w:type="spellEnd"/>
      <w:r w:rsidRPr="00270B53">
        <w:rPr>
          <w:rFonts w:ascii="Times New Roman" w:eastAsia="Times New Roman" w:hAnsi="Times New Roman" w:cs="Times New Roman"/>
          <w:color w:val="000000" w:themeColor="text1"/>
          <w:sz w:val="28"/>
          <w:szCs w:val="28"/>
        </w:rPr>
        <w:t xml:space="preserve"> в интересах группы </w:t>
      </w:r>
      <w:proofErr w:type="spellStart"/>
      <w:r w:rsidRPr="00270B53">
        <w:rPr>
          <w:rFonts w:ascii="Times New Roman" w:eastAsia="Times New Roman" w:hAnsi="Times New Roman" w:cs="Times New Roman"/>
          <w:color w:val="000000" w:themeColor="text1"/>
          <w:sz w:val="28"/>
          <w:szCs w:val="28"/>
        </w:rPr>
        <w:t>Контракторов</w:t>
      </w:r>
      <w:proofErr w:type="spellEnd"/>
      <w:r w:rsidRPr="00270B53">
        <w:rPr>
          <w:rFonts w:ascii="Times New Roman" w:eastAsia="Times New Roman" w:hAnsi="Times New Roman" w:cs="Times New Roman"/>
          <w:color w:val="000000" w:themeColor="text1"/>
          <w:sz w:val="28"/>
          <w:szCs w:val="28"/>
        </w:rPr>
        <w:t>;</w:t>
      </w:r>
    </w:p>
    <w:p w:rsidR="00345AAB" w:rsidRPr="00270B53" w:rsidRDefault="00345AAB" w:rsidP="00270B53">
      <w:pPr>
        <w:numPr>
          <w:ilvl w:val="0"/>
          <w:numId w:val="1"/>
        </w:numPr>
        <w:shd w:val="clear" w:color="auto" w:fill="FFFFFF"/>
        <w:spacing w:after="0" w:line="408" w:lineRule="atLeast"/>
        <w:ind w:left="0"/>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представление интересов </w:t>
      </w:r>
      <w:proofErr w:type="spellStart"/>
      <w:r w:rsidRPr="00270B53">
        <w:rPr>
          <w:rFonts w:ascii="Times New Roman" w:eastAsia="Times New Roman" w:hAnsi="Times New Roman" w:cs="Times New Roman"/>
          <w:color w:val="000000" w:themeColor="text1"/>
          <w:sz w:val="28"/>
          <w:szCs w:val="28"/>
        </w:rPr>
        <w:t>субконтракторов</w:t>
      </w:r>
      <w:proofErr w:type="spellEnd"/>
      <w:r w:rsidRPr="00270B53">
        <w:rPr>
          <w:rFonts w:ascii="Times New Roman" w:eastAsia="Times New Roman" w:hAnsi="Times New Roman" w:cs="Times New Roman"/>
          <w:color w:val="000000" w:themeColor="text1"/>
          <w:sz w:val="28"/>
          <w:szCs w:val="28"/>
        </w:rPr>
        <w:t xml:space="preserve"> при проведении биржи </w:t>
      </w:r>
      <w:proofErr w:type="spellStart"/>
      <w:r w:rsidRPr="00270B53">
        <w:rPr>
          <w:rFonts w:ascii="Times New Roman" w:eastAsia="Times New Roman" w:hAnsi="Times New Roman" w:cs="Times New Roman"/>
          <w:color w:val="000000" w:themeColor="text1"/>
          <w:sz w:val="28"/>
          <w:szCs w:val="28"/>
        </w:rPr>
        <w:t>субконтрактов</w:t>
      </w:r>
      <w:proofErr w:type="spellEnd"/>
      <w:r w:rsidRPr="00270B53">
        <w:rPr>
          <w:rFonts w:ascii="Times New Roman" w:eastAsia="Times New Roman" w:hAnsi="Times New Roman" w:cs="Times New Roman"/>
          <w:color w:val="000000" w:themeColor="text1"/>
          <w:sz w:val="28"/>
          <w:szCs w:val="28"/>
        </w:rPr>
        <w:t xml:space="preserve"> в других регионах и за пределами России.</w:t>
      </w:r>
    </w:p>
    <w:p w:rsidR="00345AAB" w:rsidRPr="00270B53" w:rsidRDefault="00345AAB" w:rsidP="00270B53">
      <w:pPr>
        <w:shd w:val="clear" w:color="auto" w:fill="FFFFFF"/>
        <w:spacing w:before="120" w:after="12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Контактное лицо: Аксенова Светлана Анатольевна, руководитель Центра </w:t>
      </w:r>
      <w:proofErr w:type="spellStart"/>
      <w:r w:rsidRPr="00270B53">
        <w:rPr>
          <w:rFonts w:ascii="Times New Roman" w:eastAsia="Times New Roman" w:hAnsi="Times New Roman" w:cs="Times New Roman"/>
          <w:color w:val="000000" w:themeColor="text1"/>
          <w:sz w:val="28"/>
          <w:szCs w:val="28"/>
        </w:rPr>
        <w:t>субконтрактации</w:t>
      </w:r>
      <w:proofErr w:type="spellEnd"/>
      <w:r w:rsidRPr="00270B53">
        <w:rPr>
          <w:rFonts w:ascii="Times New Roman" w:eastAsia="Times New Roman" w:hAnsi="Times New Roman" w:cs="Times New Roman"/>
          <w:color w:val="000000" w:themeColor="text1"/>
          <w:sz w:val="28"/>
          <w:szCs w:val="28"/>
        </w:rPr>
        <w:t xml:space="preserve"> Торгово-промышленной палаты Ростовской области</w:t>
      </w:r>
    </w:p>
    <w:p w:rsidR="00345AAB" w:rsidRPr="00270B53" w:rsidRDefault="00345AAB" w:rsidP="00270B53">
      <w:pPr>
        <w:shd w:val="clear" w:color="auto" w:fill="FFFFFF"/>
        <w:spacing w:before="120" w:after="12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Тел. (863) 263- 12-42</w:t>
      </w:r>
    </w:p>
    <w:p w:rsidR="00345AAB" w:rsidRPr="00270B53" w:rsidRDefault="00345AAB" w:rsidP="00270B53">
      <w:pPr>
        <w:shd w:val="clear" w:color="auto" w:fill="FFFFFF"/>
        <w:spacing w:after="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E-</w:t>
      </w:r>
      <w:proofErr w:type="spellStart"/>
      <w:r w:rsidRPr="00270B53">
        <w:rPr>
          <w:rFonts w:ascii="Times New Roman" w:eastAsia="Times New Roman" w:hAnsi="Times New Roman" w:cs="Times New Roman"/>
          <w:color w:val="000000" w:themeColor="text1"/>
          <w:sz w:val="28"/>
          <w:szCs w:val="28"/>
        </w:rPr>
        <w:t>mail</w:t>
      </w:r>
      <w:proofErr w:type="spellEnd"/>
      <w:r w:rsidRPr="00270B53">
        <w:rPr>
          <w:rFonts w:ascii="Times New Roman" w:eastAsia="Times New Roman" w:hAnsi="Times New Roman" w:cs="Times New Roman"/>
          <w:color w:val="000000" w:themeColor="text1"/>
          <w:sz w:val="28"/>
          <w:szCs w:val="28"/>
        </w:rPr>
        <w:t>: </w:t>
      </w:r>
      <w:hyperlink r:id="rId6" w:history="1">
        <w:r w:rsidRPr="00270B53">
          <w:rPr>
            <w:rFonts w:ascii="Times New Roman" w:eastAsia="Times New Roman" w:hAnsi="Times New Roman" w:cs="Times New Roman"/>
            <w:color w:val="000000" w:themeColor="text1"/>
            <w:sz w:val="28"/>
            <w:szCs w:val="28"/>
            <w:u w:val="single"/>
          </w:rPr>
          <w:t>subcontract@tppro.ru</w:t>
        </w:r>
      </w:hyperlink>
    </w:p>
    <w:p w:rsidR="00345AAB" w:rsidRPr="00270B53" w:rsidRDefault="00345AAB" w:rsidP="00270B53">
      <w:pPr>
        <w:shd w:val="clear" w:color="auto" w:fill="FFFFFF"/>
        <w:spacing w:before="120" w:after="15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Адрес: г. Ростов-на-Дону, пр. Кировский, 40 А, 3 этаж, </w:t>
      </w:r>
      <w:proofErr w:type="spellStart"/>
      <w:r w:rsidRPr="00270B53">
        <w:rPr>
          <w:rFonts w:ascii="Times New Roman" w:eastAsia="Times New Roman" w:hAnsi="Times New Roman" w:cs="Times New Roman"/>
          <w:color w:val="000000" w:themeColor="text1"/>
          <w:sz w:val="28"/>
          <w:szCs w:val="28"/>
        </w:rPr>
        <w:t>каб</w:t>
      </w:r>
      <w:proofErr w:type="spellEnd"/>
      <w:r w:rsidRPr="00270B53">
        <w:rPr>
          <w:rFonts w:ascii="Times New Roman" w:eastAsia="Times New Roman" w:hAnsi="Times New Roman" w:cs="Times New Roman"/>
          <w:color w:val="000000" w:themeColor="text1"/>
          <w:sz w:val="28"/>
          <w:szCs w:val="28"/>
        </w:rPr>
        <w:t>. № 315</w:t>
      </w:r>
    </w:p>
    <w:p w:rsidR="00345AAB" w:rsidRPr="00270B53" w:rsidRDefault="00A622CD" w:rsidP="00270B53">
      <w:pPr>
        <w:pBdr>
          <w:top w:val="single" w:sz="6" w:space="4" w:color="DDDDDD"/>
          <w:bottom w:val="single" w:sz="6" w:space="4" w:color="DDDDDD"/>
        </w:pBdr>
        <w:shd w:val="clear" w:color="auto" w:fill="FFFFFF"/>
        <w:spacing w:after="0" w:line="240" w:lineRule="auto"/>
        <w:jc w:val="center"/>
        <w:outlineLvl w:val="1"/>
        <w:rPr>
          <w:rFonts w:ascii="Times New Roman" w:eastAsia="Times New Roman" w:hAnsi="Times New Roman" w:cs="Times New Roman"/>
          <w:color w:val="000000" w:themeColor="text1"/>
          <w:sz w:val="28"/>
          <w:szCs w:val="28"/>
        </w:rPr>
      </w:pPr>
      <w:hyperlink r:id="rId7" w:history="1">
        <w:r w:rsidR="00345AAB" w:rsidRPr="00270B53">
          <w:rPr>
            <w:rFonts w:ascii="Times New Roman" w:eastAsia="Times New Roman" w:hAnsi="Times New Roman" w:cs="Times New Roman"/>
            <w:color w:val="000000" w:themeColor="text1"/>
            <w:sz w:val="28"/>
            <w:szCs w:val="28"/>
            <w:u w:val="single"/>
          </w:rPr>
          <w:t>Бесплатная консультационная поддержка предпринимателей в МФЦ</w:t>
        </w:r>
      </w:hyperlink>
    </w:p>
    <w:p w:rsidR="00345AAB" w:rsidRPr="00270B53" w:rsidRDefault="00345AAB" w:rsidP="00270B53">
      <w:pPr>
        <w:shd w:val="clear" w:color="auto" w:fill="FFFFFF"/>
        <w:spacing w:after="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В многофункциональных центрах предоставления государственных и муниципальных услуг Ростовской области организовано бесплатное предоставление консультационной поддержки субъектам малого и среднего предпринимательства, а также гражданам, желающим организовать собственное дело.</w:t>
      </w:r>
    </w:p>
    <w:p w:rsidR="00345AAB" w:rsidRPr="00270B53" w:rsidRDefault="00345AAB" w:rsidP="00270B53">
      <w:pPr>
        <w:shd w:val="clear" w:color="auto" w:fill="FFFFFF"/>
        <w:spacing w:after="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При обращении в МФЦ, а также по телефонам «горячей линии», размещенным на сайте </w:t>
      </w:r>
      <w:hyperlink r:id="rId8" w:tgtFrame="_blank" w:history="1">
        <w:r w:rsidRPr="00270B53">
          <w:rPr>
            <w:rFonts w:ascii="Times New Roman" w:eastAsia="Times New Roman" w:hAnsi="Times New Roman" w:cs="Times New Roman"/>
            <w:color w:val="000000" w:themeColor="text1"/>
            <w:sz w:val="28"/>
            <w:szCs w:val="28"/>
            <w:u w:val="single"/>
          </w:rPr>
          <w:t>mfc61.ru</w:t>
        </w:r>
      </w:hyperlink>
      <w:r w:rsidRPr="00270B53">
        <w:rPr>
          <w:rFonts w:ascii="Times New Roman" w:eastAsia="Times New Roman" w:hAnsi="Times New Roman" w:cs="Times New Roman"/>
          <w:color w:val="000000" w:themeColor="text1"/>
          <w:sz w:val="28"/>
          <w:szCs w:val="28"/>
        </w:rPr>
        <w:t>, можно получить необходимую консультацию по услугам:</w:t>
      </w:r>
    </w:p>
    <w:p w:rsidR="00345AAB" w:rsidRPr="00270B53" w:rsidRDefault="00345AAB" w:rsidP="00270B53">
      <w:pPr>
        <w:numPr>
          <w:ilvl w:val="0"/>
          <w:numId w:val="2"/>
        </w:numPr>
        <w:shd w:val="clear" w:color="auto" w:fill="FFFFFF"/>
        <w:spacing w:after="0" w:line="408" w:lineRule="atLeast"/>
        <w:ind w:left="0"/>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Федеральной налоговой службы;</w:t>
      </w:r>
    </w:p>
    <w:p w:rsidR="00345AAB" w:rsidRPr="00270B53" w:rsidRDefault="00345AAB" w:rsidP="00270B53">
      <w:pPr>
        <w:numPr>
          <w:ilvl w:val="0"/>
          <w:numId w:val="2"/>
        </w:numPr>
        <w:shd w:val="clear" w:color="auto" w:fill="FFFFFF"/>
        <w:spacing w:after="0" w:line="408" w:lineRule="atLeast"/>
        <w:ind w:left="0"/>
        <w:jc w:val="both"/>
        <w:rPr>
          <w:rFonts w:ascii="Times New Roman" w:eastAsia="Times New Roman" w:hAnsi="Times New Roman" w:cs="Times New Roman"/>
          <w:color w:val="000000" w:themeColor="text1"/>
          <w:sz w:val="28"/>
          <w:szCs w:val="28"/>
        </w:rPr>
      </w:pPr>
      <w:proofErr w:type="spellStart"/>
      <w:r w:rsidRPr="00270B53">
        <w:rPr>
          <w:rFonts w:ascii="Times New Roman" w:eastAsia="Times New Roman" w:hAnsi="Times New Roman" w:cs="Times New Roman"/>
          <w:color w:val="000000" w:themeColor="text1"/>
          <w:sz w:val="28"/>
          <w:szCs w:val="28"/>
        </w:rPr>
        <w:t>Росреестра</w:t>
      </w:r>
      <w:proofErr w:type="spellEnd"/>
      <w:r w:rsidRPr="00270B53">
        <w:rPr>
          <w:rFonts w:ascii="Times New Roman" w:eastAsia="Times New Roman" w:hAnsi="Times New Roman" w:cs="Times New Roman"/>
          <w:color w:val="000000" w:themeColor="text1"/>
          <w:sz w:val="28"/>
          <w:szCs w:val="28"/>
        </w:rPr>
        <w:t xml:space="preserve"> и кадастровой палаты;</w:t>
      </w:r>
    </w:p>
    <w:p w:rsidR="00345AAB" w:rsidRPr="00270B53" w:rsidRDefault="00345AAB" w:rsidP="00270B53">
      <w:pPr>
        <w:numPr>
          <w:ilvl w:val="0"/>
          <w:numId w:val="2"/>
        </w:numPr>
        <w:shd w:val="clear" w:color="auto" w:fill="FFFFFF"/>
        <w:spacing w:after="0" w:line="408" w:lineRule="atLeast"/>
        <w:ind w:left="0"/>
        <w:jc w:val="both"/>
        <w:rPr>
          <w:rFonts w:ascii="Times New Roman" w:eastAsia="Times New Roman" w:hAnsi="Times New Roman" w:cs="Times New Roman"/>
          <w:color w:val="000000" w:themeColor="text1"/>
          <w:sz w:val="28"/>
          <w:szCs w:val="28"/>
        </w:rPr>
      </w:pPr>
      <w:proofErr w:type="spellStart"/>
      <w:r w:rsidRPr="00270B53">
        <w:rPr>
          <w:rFonts w:ascii="Times New Roman" w:eastAsia="Times New Roman" w:hAnsi="Times New Roman" w:cs="Times New Roman"/>
          <w:color w:val="000000" w:themeColor="text1"/>
          <w:sz w:val="28"/>
          <w:szCs w:val="28"/>
        </w:rPr>
        <w:t>Росимущества</w:t>
      </w:r>
      <w:proofErr w:type="spellEnd"/>
      <w:r w:rsidRPr="00270B53">
        <w:rPr>
          <w:rFonts w:ascii="Times New Roman" w:eastAsia="Times New Roman" w:hAnsi="Times New Roman" w:cs="Times New Roman"/>
          <w:color w:val="000000" w:themeColor="text1"/>
          <w:sz w:val="28"/>
          <w:szCs w:val="28"/>
        </w:rPr>
        <w:t>;</w:t>
      </w:r>
    </w:p>
    <w:p w:rsidR="00345AAB" w:rsidRPr="00270B53" w:rsidRDefault="00345AAB" w:rsidP="00270B53">
      <w:pPr>
        <w:numPr>
          <w:ilvl w:val="0"/>
          <w:numId w:val="2"/>
        </w:numPr>
        <w:shd w:val="clear" w:color="auto" w:fill="FFFFFF"/>
        <w:spacing w:after="0" w:line="408" w:lineRule="atLeast"/>
        <w:ind w:left="0"/>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министерства сельского хозяйства Ростовской области;</w:t>
      </w:r>
    </w:p>
    <w:p w:rsidR="00345AAB" w:rsidRPr="00270B53" w:rsidRDefault="00345AAB" w:rsidP="00270B53">
      <w:pPr>
        <w:numPr>
          <w:ilvl w:val="0"/>
          <w:numId w:val="2"/>
        </w:numPr>
        <w:shd w:val="clear" w:color="auto" w:fill="FFFFFF"/>
        <w:spacing w:after="0" w:line="408" w:lineRule="atLeast"/>
        <w:ind w:left="0"/>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министерства экономического развития Ростовской области;</w:t>
      </w:r>
    </w:p>
    <w:p w:rsidR="00345AAB" w:rsidRPr="00270B53" w:rsidRDefault="00345AAB" w:rsidP="00270B53">
      <w:pPr>
        <w:numPr>
          <w:ilvl w:val="0"/>
          <w:numId w:val="2"/>
        </w:numPr>
        <w:shd w:val="clear" w:color="auto" w:fill="FFFFFF"/>
        <w:spacing w:after="0" w:line="408" w:lineRule="atLeast"/>
        <w:ind w:left="0"/>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в сфере земельно-имущественных отношений, архитектуры и градостроительства;</w:t>
      </w:r>
    </w:p>
    <w:p w:rsidR="00345AAB" w:rsidRPr="00270B53" w:rsidRDefault="00345AAB" w:rsidP="00270B53">
      <w:pPr>
        <w:numPr>
          <w:ilvl w:val="0"/>
          <w:numId w:val="2"/>
        </w:numPr>
        <w:shd w:val="clear" w:color="auto" w:fill="FFFFFF"/>
        <w:spacing w:after="0" w:line="408" w:lineRule="atLeast"/>
        <w:ind w:left="0"/>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автономной некоммерческой организации </w:t>
      </w:r>
      <w:proofErr w:type="spellStart"/>
      <w:r w:rsidRPr="00270B53">
        <w:rPr>
          <w:rFonts w:ascii="Times New Roman" w:eastAsia="Times New Roman" w:hAnsi="Times New Roman" w:cs="Times New Roman"/>
          <w:color w:val="000000" w:themeColor="text1"/>
          <w:sz w:val="28"/>
          <w:szCs w:val="28"/>
        </w:rPr>
        <w:t>микрофинансовой</w:t>
      </w:r>
      <w:proofErr w:type="spellEnd"/>
      <w:r w:rsidRPr="00270B53">
        <w:rPr>
          <w:rFonts w:ascii="Times New Roman" w:eastAsia="Times New Roman" w:hAnsi="Times New Roman" w:cs="Times New Roman"/>
          <w:color w:val="000000" w:themeColor="text1"/>
          <w:sz w:val="28"/>
          <w:szCs w:val="28"/>
        </w:rPr>
        <w:t xml:space="preserve"> компании «Ростовское региональное агентство поддержки предпринимательства»;</w:t>
      </w:r>
    </w:p>
    <w:p w:rsidR="00345AAB" w:rsidRPr="00270B53" w:rsidRDefault="00345AAB" w:rsidP="00270B53">
      <w:pPr>
        <w:numPr>
          <w:ilvl w:val="0"/>
          <w:numId w:val="2"/>
        </w:numPr>
        <w:shd w:val="clear" w:color="auto" w:fill="FFFFFF"/>
        <w:spacing w:after="0" w:line="408" w:lineRule="atLeast"/>
        <w:ind w:left="0"/>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акционерного общества «Федеральная корпорация по развитию малого и среднего предпринимательства».</w:t>
      </w:r>
    </w:p>
    <w:p w:rsidR="00345AAB" w:rsidRPr="00270B53" w:rsidRDefault="00A622CD" w:rsidP="00270B53">
      <w:pPr>
        <w:pBdr>
          <w:top w:val="single" w:sz="6" w:space="4" w:color="DDDDDD"/>
          <w:bottom w:val="single" w:sz="6" w:space="4" w:color="DDDDDD"/>
        </w:pBdr>
        <w:shd w:val="clear" w:color="auto" w:fill="FFFFFF"/>
        <w:spacing w:after="0" w:line="240" w:lineRule="auto"/>
        <w:jc w:val="both"/>
        <w:outlineLvl w:val="1"/>
        <w:rPr>
          <w:rFonts w:ascii="Times New Roman" w:eastAsia="Times New Roman" w:hAnsi="Times New Roman" w:cs="Times New Roman"/>
          <w:color w:val="000000" w:themeColor="text1"/>
          <w:sz w:val="28"/>
          <w:szCs w:val="28"/>
        </w:rPr>
      </w:pPr>
      <w:hyperlink r:id="rId9" w:history="1">
        <w:r w:rsidR="00345AAB" w:rsidRPr="00270B53">
          <w:rPr>
            <w:rFonts w:ascii="Times New Roman" w:eastAsia="Times New Roman" w:hAnsi="Times New Roman" w:cs="Times New Roman"/>
            <w:color w:val="000000" w:themeColor="text1"/>
            <w:sz w:val="28"/>
            <w:szCs w:val="28"/>
            <w:u w:val="single"/>
          </w:rPr>
          <w:t>Фонды поддержки малого предпринимательства и местного развития</w:t>
        </w:r>
      </w:hyperlink>
    </w:p>
    <w:p w:rsidR="00345AAB" w:rsidRPr="00270B53" w:rsidRDefault="00345AAB" w:rsidP="00270B53">
      <w:pPr>
        <w:shd w:val="clear" w:color="auto" w:fill="FFFFFF"/>
        <w:spacing w:before="30" w:after="0" w:line="288" w:lineRule="atLeast"/>
        <w:ind w:left="720"/>
        <w:jc w:val="both"/>
        <w:rPr>
          <w:rFonts w:ascii="Times New Roman" w:eastAsia="Times New Roman" w:hAnsi="Times New Roman" w:cs="Times New Roman"/>
          <w:color w:val="000000" w:themeColor="text1"/>
          <w:sz w:val="28"/>
          <w:szCs w:val="28"/>
        </w:rPr>
      </w:pPr>
    </w:p>
    <w:p w:rsidR="00345AAB" w:rsidRPr="00270B53" w:rsidRDefault="00345AAB" w:rsidP="00270B53">
      <w:pPr>
        <w:shd w:val="clear" w:color="auto" w:fill="FFFFFF"/>
        <w:spacing w:after="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Финансовую поддержку в виде предоставления </w:t>
      </w:r>
      <w:proofErr w:type="spellStart"/>
      <w:r w:rsidRPr="00270B53">
        <w:rPr>
          <w:rFonts w:ascii="Times New Roman" w:eastAsia="Times New Roman" w:hAnsi="Times New Roman" w:cs="Times New Roman"/>
          <w:color w:val="000000" w:themeColor="text1"/>
          <w:sz w:val="28"/>
          <w:szCs w:val="28"/>
        </w:rPr>
        <w:t>микрозаймов</w:t>
      </w:r>
      <w:proofErr w:type="spellEnd"/>
      <w:r w:rsidRPr="00270B53">
        <w:rPr>
          <w:rFonts w:ascii="Times New Roman" w:eastAsia="Times New Roman" w:hAnsi="Times New Roman" w:cs="Times New Roman"/>
          <w:color w:val="000000" w:themeColor="text1"/>
          <w:sz w:val="28"/>
          <w:szCs w:val="28"/>
        </w:rPr>
        <w:t xml:space="preserve"> субъектам малого и среднего предпринимательства на территории Ростовской области оказывают муниципальные фонды поддержки малого предпринимательства и фонды местного развития.</w:t>
      </w:r>
    </w:p>
    <w:p w:rsidR="00345AAB" w:rsidRPr="00270B53" w:rsidRDefault="00345AAB" w:rsidP="00270B53">
      <w:pPr>
        <w:shd w:val="clear" w:color="auto" w:fill="FFFFFF"/>
        <w:spacing w:before="120" w:after="12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lastRenderedPageBreak/>
        <w:t xml:space="preserve">Данные организации осуществляют </w:t>
      </w:r>
      <w:proofErr w:type="spellStart"/>
      <w:r w:rsidRPr="00270B53">
        <w:rPr>
          <w:rFonts w:ascii="Times New Roman" w:eastAsia="Times New Roman" w:hAnsi="Times New Roman" w:cs="Times New Roman"/>
          <w:color w:val="000000" w:themeColor="text1"/>
          <w:sz w:val="28"/>
          <w:szCs w:val="28"/>
        </w:rPr>
        <w:t>микрофинансовую</w:t>
      </w:r>
      <w:proofErr w:type="spellEnd"/>
      <w:r w:rsidRPr="00270B53">
        <w:rPr>
          <w:rFonts w:ascii="Times New Roman" w:eastAsia="Times New Roman" w:hAnsi="Times New Roman" w:cs="Times New Roman"/>
          <w:color w:val="000000" w:themeColor="text1"/>
          <w:sz w:val="28"/>
          <w:szCs w:val="28"/>
        </w:rPr>
        <w:t xml:space="preserve"> деятельность в форме предоставления займов субъектам малого и среднего предпринимательства, имеющим ограниченный доступ к традиционным банковским услугам, в размере до 3-х млн рублей сроком не более 36 месяцев по процентной ставке в среднем 10% годовых.</w:t>
      </w:r>
    </w:p>
    <w:p w:rsidR="00345AAB" w:rsidRPr="00270B53" w:rsidRDefault="00345AAB" w:rsidP="00270B53">
      <w:pPr>
        <w:shd w:val="clear" w:color="auto" w:fill="FFFFFF"/>
        <w:spacing w:before="120" w:after="12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Муниципальные фонды включены в государственный реестр </w:t>
      </w:r>
      <w:proofErr w:type="spellStart"/>
      <w:r w:rsidRPr="00270B53">
        <w:rPr>
          <w:rFonts w:ascii="Times New Roman" w:eastAsia="Times New Roman" w:hAnsi="Times New Roman" w:cs="Times New Roman"/>
          <w:color w:val="000000" w:themeColor="text1"/>
          <w:sz w:val="28"/>
          <w:szCs w:val="28"/>
        </w:rPr>
        <w:t>микрофинансовых</w:t>
      </w:r>
      <w:proofErr w:type="spellEnd"/>
      <w:r w:rsidRPr="00270B53">
        <w:rPr>
          <w:rFonts w:ascii="Times New Roman" w:eastAsia="Times New Roman" w:hAnsi="Times New Roman" w:cs="Times New Roman"/>
          <w:color w:val="000000" w:themeColor="text1"/>
          <w:sz w:val="28"/>
          <w:szCs w:val="28"/>
        </w:rPr>
        <w:t xml:space="preserve"> организаций в соответствии с Федеральным законом Российской Федерации от 02.07.2010 № 151-ФЗ «О </w:t>
      </w:r>
      <w:proofErr w:type="spellStart"/>
      <w:r w:rsidRPr="00270B53">
        <w:rPr>
          <w:rFonts w:ascii="Times New Roman" w:eastAsia="Times New Roman" w:hAnsi="Times New Roman" w:cs="Times New Roman"/>
          <w:color w:val="000000" w:themeColor="text1"/>
          <w:sz w:val="28"/>
          <w:szCs w:val="28"/>
        </w:rPr>
        <w:t>микрофинансовой</w:t>
      </w:r>
      <w:proofErr w:type="spellEnd"/>
      <w:r w:rsidRPr="00270B53">
        <w:rPr>
          <w:rFonts w:ascii="Times New Roman" w:eastAsia="Times New Roman" w:hAnsi="Times New Roman" w:cs="Times New Roman"/>
          <w:color w:val="000000" w:themeColor="text1"/>
          <w:sz w:val="28"/>
          <w:szCs w:val="28"/>
        </w:rPr>
        <w:t xml:space="preserve"> деятельности и </w:t>
      </w:r>
      <w:proofErr w:type="spellStart"/>
      <w:r w:rsidRPr="00270B53">
        <w:rPr>
          <w:rFonts w:ascii="Times New Roman" w:eastAsia="Times New Roman" w:hAnsi="Times New Roman" w:cs="Times New Roman"/>
          <w:color w:val="000000" w:themeColor="text1"/>
          <w:sz w:val="28"/>
          <w:szCs w:val="28"/>
        </w:rPr>
        <w:t>микрофинансовых</w:t>
      </w:r>
      <w:proofErr w:type="spellEnd"/>
      <w:r w:rsidRPr="00270B53">
        <w:rPr>
          <w:rFonts w:ascii="Times New Roman" w:eastAsia="Times New Roman" w:hAnsi="Times New Roman" w:cs="Times New Roman"/>
          <w:color w:val="000000" w:themeColor="text1"/>
          <w:sz w:val="28"/>
          <w:szCs w:val="28"/>
        </w:rPr>
        <w:t xml:space="preserve"> организациях». На основании Федерального закона от 29.12.2015 № 407-ФЗ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11 </w:t>
      </w:r>
      <w:proofErr w:type="spellStart"/>
      <w:r w:rsidRPr="00270B53">
        <w:rPr>
          <w:rFonts w:ascii="Times New Roman" w:eastAsia="Times New Roman" w:hAnsi="Times New Roman" w:cs="Times New Roman"/>
          <w:color w:val="000000" w:themeColor="text1"/>
          <w:sz w:val="28"/>
          <w:szCs w:val="28"/>
        </w:rPr>
        <w:t>микрофинансовых</w:t>
      </w:r>
      <w:proofErr w:type="spellEnd"/>
      <w:r w:rsidRPr="00270B53">
        <w:rPr>
          <w:rFonts w:ascii="Times New Roman" w:eastAsia="Times New Roman" w:hAnsi="Times New Roman" w:cs="Times New Roman"/>
          <w:color w:val="000000" w:themeColor="text1"/>
          <w:sz w:val="28"/>
          <w:szCs w:val="28"/>
        </w:rPr>
        <w:t xml:space="preserve"> организаций в I квартале 2017 года изменили наименование и стали </w:t>
      </w:r>
      <w:proofErr w:type="spellStart"/>
      <w:r w:rsidRPr="00270B53">
        <w:rPr>
          <w:rFonts w:ascii="Times New Roman" w:eastAsia="Times New Roman" w:hAnsi="Times New Roman" w:cs="Times New Roman"/>
          <w:color w:val="000000" w:themeColor="text1"/>
          <w:sz w:val="28"/>
          <w:szCs w:val="28"/>
        </w:rPr>
        <w:t>микрокредитными</w:t>
      </w:r>
      <w:proofErr w:type="spellEnd"/>
      <w:r w:rsidRPr="00270B53">
        <w:rPr>
          <w:rFonts w:ascii="Times New Roman" w:eastAsia="Times New Roman" w:hAnsi="Times New Roman" w:cs="Times New Roman"/>
          <w:color w:val="000000" w:themeColor="text1"/>
          <w:sz w:val="28"/>
          <w:szCs w:val="28"/>
        </w:rPr>
        <w:t xml:space="preserve"> компаниями.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935"/>
        <w:gridCol w:w="2760"/>
        <w:gridCol w:w="2160"/>
        <w:gridCol w:w="2055"/>
      </w:tblGrid>
      <w:tr w:rsidR="00345AAB" w:rsidRPr="00270B53" w:rsidTr="00345AAB">
        <w:trPr>
          <w:tblCellSpacing w:w="0" w:type="dxa"/>
        </w:trPr>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w:t>
            </w:r>
            <w:r w:rsidRPr="00270B53">
              <w:rPr>
                <w:rFonts w:ascii="Times New Roman" w:eastAsia="Times New Roman" w:hAnsi="Times New Roman" w:cs="Times New Roman"/>
                <w:color w:val="000000" w:themeColor="text1"/>
                <w:sz w:val="28"/>
                <w:szCs w:val="28"/>
              </w:rPr>
              <w:br/>
              <w:t>п/п</w:t>
            </w:r>
          </w:p>
        </w:tc>
        <w:tc>
          <w:tcPr>
            <w:tcW w:w="26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Наименование</w:t>
            </w:r>
            <w:r w:rsidRPr="00270B53">
              <w:rPr>
                <w:rFonts w:ascii="Times New Roman" w:eastAsia="Times New Roman" w:hAnsi="Times New Roman" w:cs="Times New Roman"/>
                <w:color w:val="000000" w:themeColor="text1"/>
                <w:sz w:val="28"/>
                <w:szCs w:val="28"/>
              </w:rPr>
              <w:br/>
              <w:t>организации</w:t>
            </w:r>
          </w:p>
        </w:tc>
        <w:tc>
          <w:tcPr>
            <w:tcW w:w="27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Адрес</w:t>
            </w:r>
          </w:p>
        </w:tc>
        <w:tc>
          <w:tcPr>
            <w:tcW w:w="21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Руководитель</w:t>
            </w:r>
          </w:p>
        </w:tc>
        <w:tc>
          <w:tcPr>
            <w:tcW w:w="20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Телефон</w:t>
            </w:r>
          </w:p>
        </w:tc>
      </w:tr>
      <w:tr w:rsidR="00345AAB" w:rsidRPr="00270B53" w:rsidTr="00345AAB">
        <w:trPr>
          <w:tblCellSpacing w:w="0" w:type="dxa"/>
        </w:trPr>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1.</w:t>
            </w:r>
          </w:p>
        </w:tc>
        <w:tc>
          <w:tcPr>
            <w:tcW w:w="26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Некоммерческая организация – </w:t>
            </w:r>
            <w:proofErr w:type="spellStart"/>
            <w:r w:rsidRPr="00270B53">
              <w:rPr>
                <w:rFonts w:ascii="Times New Roman" w:eastAsia="Times New Roman" w:hAnsi="Times New Roman" w:cs="Times New Roman"/>
                <w:color w:val="000000" w:themeColor="text1"/>
                <w:sz w:val="28"/>
                <w:szCs w:val="28"/>
              </w:rPr>
              <w:t>микрокредитная</w:t>
            </w:r>
            <w:proofErr w:type="spellEnd"/>
            <w:r w:rsidRPr="00270B53">
              <w:rPr>
                <w:rFonts w:ascii="Times New Roman" w:eastAsia="Times New Roman" w:hAnsi="Times New Roman" w:cs="Times New Roman"/>
                <w:color w:val="000000" w:themeColor="text1"/>
                <w:sz w:val="28"/>
                <w:szCs w:val="28"/>
              </w:rPr>
              <w:t xml:space="preserve"> компания «</w:t>
            </w:r>
            <w:proofErr w:type="spellStart"/>
            <w:r w:rsidRPr="00270B53">
              <w:rPr>
                <w:rFonts w:ascii="Times New Roman" w:eastAsia="Times New Roman" w:hAnsi="Times New Roman" w:cs="Times New Roman"/>
                <w:color w:val="000000" w:themeColor="text1"/>
                <w:sz w:val="28"/>
                <w:szCs w:val="28"/>
              </w:rPr>
              <w:t>Новошахтинский</w:t>
            </w:r>
            <w:proofErr w:type="spellEnd"/>
            <w:r w:rsidRPr="00270B53">
              <w:rPr>
                <w:rFonts w:ascii="Times New Roman" w:eastAsia="Times New Roman" w:hAnsi="Times New Roman" w:cs="Times New Roman"/>
                <w:color w:val="000000" w:themeColor="text1"/>
                <w:sz w:val="28"/>
                <w:szCs w:val="28"/>
              </w:rPr>
              <w:t xml:space="preserve"> муниципальный фонд поддержки малого предпринимательства» (НОМКК «НМФПМП»)</w:t>
            </w:r>
          </w:p>
        </w:tc>
        <w:tc>
          <w:tcPr>
            <w:tcW w:w="27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proofErr w:type="gramStart"/>
            <w:r w:rsidRPr="00270B53">
              <w:rPr>
                <w:rFonts w:ascii="Times New Roman" w:eastAsia="Times New Roman" w:hAnsi="Times New Roman" w:cs="Times New Roman"/>
                <w:color w:val="000000" w:themeColor="text1"/>
                <w:sz w:val="28"/>
                <w:szCs w:val="28"/>
              </w:rPr>
              <w:t>346918,</w:t>
            </w:r>
            <w:r w:rsidRPr="00270B53">
              <w:rPr>
                <w:rFonts w:ascii="Times New Roman" w:eastAsia="Times New Roman" w:hAnsi="Times New Roman" w:cs="Times New Roman"/>
                <w:color w:val="000000" w:themeColor="text1"/>
                <w:sz w:val="28"/>
                <w:szCs w:val="28"/>
              </w:rPr>
              <w:br/>
              <w:t>Ростовская</w:t>
            </w:r>
            <w:proofErr w:type="gramEnd"/>
            <w:r w:rsidRPr="00270B53">
              <w:rPr>
                <w:rFonts w:ascii="Times New Roman" w:eastAsia="Times New Roman" w:hAnsi="Times New Roman" w:cs="Times New Roman"/>
                <w:color w:val="000000" w:themeColor="text1"/>
                <w:sz w:val="28"/>
                <w:szCs w:val="28"/>
              </w:rPr>
              <w:t xml:space="preserve"> область,</w:t>
            </w:r>
            <w:r w:rsidRPr="00270B53">
              <w:rPr>
                <w:rFonts w:ascii="Times New Roman" w:eastAsia="Times New Roman" w:hAnsi="Times New Roman" w:cs="Times New Roman"/>
                <w:color w:val="000000" w:themeColor="text1"/>
                <w:sz w:val="28"/>
                <w:szCs w:val="28"/>
              </w:rPr>
              <w:br/>
              <w:t>г. Новошахтинск,</w:t>
            </w:r>
            <w:r w:rsidRPr="00270B53">
              <w:rPr>
                <w:rFonts w:ascii="Times New Roman" w:eastAsia="Times New Roman" w:hAnsi="Times New Roman" w:cs="Times New Roman"/>
                <w:color w:val="000000" w:themeColor="text1"/>
                <w:sz w:val="28"/>
                <w:szCs w:val="28"/>
              </w:rPr>
              <w:br/>
              <w:t>ул. Советская, 10</w:t>
            </w:r>
          </w:p>
        </w:tc>
        <w:tc>
          <w:tcPr>
            <w:tcW w:w="21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proofErr w:type="spellStart"/>
            <w:r w:rsidRPr="00270B53">
              <w:rPr>
                <w:rFonts w:ascii="Times New Roman" w:eastAsia="Times New Roman" w:hAnsi="Times New Roman" w:cs="Times New Roman"/>
                <w:color w:val="000000" w:themeColor="text1"/>
                <w:sz w:val="28"/>
                <w:szCs w:val="28"/>
              </w:rPr>
              <w:t>Налесный</w:t>
            </w:r>
            <w:proofErr w:type="spellEnd"/>
            <w:r w:rsidRPr="00270B53">
              <w:rPr>
                <w:rFonts w:ascii="Times New Roman" w:eastAsia="Times New Roman" w:hAnsi="Times New Roman" w:cs="Times New Roman"/>
                <w:color w:val="000000" w:themeColor="text1"/>
                <w:sz w:val="28"/>
                <w:szCs w:val="28"/>
              </w:rPr>
              <w:br/>
              <w:t>Александр</w:t>
            </w:r>
            <w:r w:rsidRPr="00270B53">
              <w:rPr>
                <w:rFonts w:ascii="Times New Roman" w:eastAsia="Times New Roman" w:hAnsi="Times New Roman" w:cs="Times New Roman"/>
                <w:color w:val="000000" w:themeColor="text1"/>
                <w:sz w:val="28"/>
                <w:szCs w:val="28"/>
              </w:rPr>
              <w:br/>
              <w:t>Иванович</w:t>
            </w:r>
          </w:p>
        </w:tc>
        <w:tc>
          <w:tcPr>
            <w:tcW w:w="20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8-(86369)</w:t>
            </w:r>
            <w:r w:rsidRPr="00270B53">
              <w:rPr>
                <w:rFonts w:ascii="Times New Roman" w:eastAsia="Times New Roman" w:hAnsi="Times New Roman" w:cs="Times New Roman"/>
                <w:color w:val="000000" w:themeColor="text1"/>
                <w:sz w:val="28"/>
                <w:szCs w:val="28"/>
              </w:rPr>
              <w:br/>
              <w:t>2-03-46</w:t>
            </w:r>
          </w:p>
        </w:tc>
      </w:tr>
      <w:tr w:rsidR="00345AAB" w:rsidRPr="00270B53" w:rsidTr="00345AAB">
        <w:trPr>
          <w:tblCellSpacing w:w="0" w:type="dxa"/>
        </w:trPr>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2.</w:t>
            </w:r>
          </w:p>
        </w:tc>
        <w:tc>
          <w:tcPr>
            <w:tcW w:w="26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Некоммерческая </w:t>
            </w:r>
            <w:proofErr w:type="spellStart"/>
            <w:r w:rsidRPr="00270B53">
              <w:rPr>
                <w:rFonts w:ascii="Times New Roman" w:eastAsia="Times New Roman" w:hAnsi="Times New Roman" w:cs="Times New Roman"/>
                <w:color w:val="000000" w:themeColor="text1"/>
                <w:sz w:val="28"/>
                <w:szCs w:val="28"/>
              </w:rPr>
              <w:t>микрокредитная</w:t>
            </w:r>
            <w:proofErr w:type="spellEnd"/>
            <w:r w:rsidRPr="00270B53">
              <w:rPr>
                <w:rFonts w:ascii="Times New Roman" w:eastAsia="Times New Roman" w:hAnsi="Times New Roman" w:cs="Times New Roman"/>
                <w:color w:val="000000" w:themeColor="text1"/>
                <w:sz w:val="28"/>
                <w:szCs w:val="28"/>
              </w:rPr>
              <w:t xml:space="preserve"> компания Фонд поддержки предпринимательства</w:t>
            </w:r>
            <w:r w:rsidRPr="00270B53">
              <w:rPr>
                <w:rFonts w:ascii="Times New Roman" w:eastAsia="Times New Roman" w:hAnsi="Times New Roman" w:cs="Times New Roman"/>
                <w:color w:val="000000" w:themeColor="text1"/>
                <w:sz w:val="28"/>
                <w:szCs w:val="28"/>
              </w:rPr>
              <w:br/>
              <w:t>города Таганрога</w:t>
            </w:r>
            <w:r w:rsidRPr="00270B53">
              <w:rPr>
                <w:rFonts w:ascii="Times New Roman" w:eastAsia="Times New Roman" w:hAnsi="Times New Roman" w:cs="Times New Roman"/>
                <w:color w:val="000000" w:themeColor="text1"/>
                <w:sz w:val="28"/>
                <w:szCs w:val="28"/>
              </w:rPr>
              <w:br/>
              <w:t>(МКК ФПП)</w:t>
            </w:r>
          </w:p>
        </w:tc>
        <w:tc>
          <w:tcPr>
            <w:tcW w:w="27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proofErr w:type="gramStart"/>
            <w:r w:rsidRPr="00270B53">
              <w:rPr>
                <w:rFonts w:ascii="Times New Roman" w:eastAsia="Times New Roman" w:hAnsi="Times New Roman" w:cs="Times New Roman"/>
                <w:color w:val="000000" w:themeColor="text1"/>
                <w:sz w:val="28"/>
                <w:szCs w:val="28"/>
              </w:rPr>
              <w:t>347900,</w:t>
            </w:r>
            <w:r w:rsidRPr="00270B53">
              <w:rPr>
                <w:rFonts w:ascii="Times New Roman" w:eastAsia="Times New Roman" w:hAnsi="Times New Roman" w:cs="Times New Roman"/>
                <w:color w:val="000000" w:themeColor="text1"/>
                <w:sz w:val="28"/>
                <w:szCs w:val="28"/>
              </w:rPr>
              <w:br/>
              <w:t>Ростовская</w:t>
            </w:r>
            <w:proofErr w:type="gramEnd"/>
            <w:r w:rsidRPr="00270B53">
              <w:rPr>
                <w:rFonts w:ascii="Times New Roman" w:eastAsia="Times New Roman" w:hAnsi="Times New Roman" w:cs="Times New Roman"/>
                <w:color w:val="000000" w:themeColor="text1"/>
                <w:sz w:val="28"/>
                <w:szCs w:val="28"/>
              </w:rPr>
              <w:t xml:space="preserve"> область,</w:t>
            </w:r>
            <w:r w:rsidRPr="00270B53">
              <w:rPr>
                <w:rFonts w:ascii="Times New Roman" w:eastAsia="Times New Roman" w:hAnsi="Times New Roman" w:cs="Times New Roman"/>
                <w:color w:val="000000" w:themeColor="text1"/>
                <w:sz w:val="28"/>
                <w:szCs w:val="28"/>
              </w:rPr>
              <w:br/>
              <w:t>г. Таганрог,</w:t>
            </w:r>
            <w:r w:rsidRPr="00270B53">
              <w:rPr>
                <w:rFonts w:ascii="Times New Roman" w:eastAsia="Times New Roman" w:hAnsi="Times New Roman" w:cs="Times New Roman"/>
                <w:color w:val="000000" w:themeColor="text1"/>
                <w:sz w:val="28"/>
                <w:szCs w:val="28"/>
              </w:rPr>
              <w:br/>
              <w:t>пер. Гоголевский, 27</w:t>
            </w:r>
          </w:p>
        </w:tc>
        <w:tc>
          <w:tcPr>
            <w:tcW w:w="21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Куликов</w:t>
            </w:r>
            <w:r w:rsidRPr="00270B53">
              <w:rPr>
                <w:rFonts w:ascii="Times New Roman" w:eastAsia="Times New Roman" w:hAnsi="Times New Roman" w:cs="Times New Roman"/>
                <w:color w:val="000000" w:themeColor="text1"/>
                <w:sz w:val="28"/>
                <w:szCs w:val="28"/>
              </w:rPr>
              <w:br/>
              <w:t>Михаил</w:t>
            </w:r>
            <w:r w:rsidRPr="00270B53">
              <w:rPr>
                <w:rFonts w:ascii="Times New Roman" w:eastAsia="Times New Roman" w:hAnsi="Times New Roman" w:cs="Times New Roman"/>
                <w:color w:val="000000" w:themeColor="text1"/>
                <w:sz w:val="28"/>
                <w:szCs w:val="28"/>
              </w:rPr>
              <w:br/>
              <w:t>Анатольевич</w:t>
            </w:r>
          </w:p>
        </w:tc>
        <w:tc>
          <w:tcPr>
            <w:tcW w:w="20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8-(8634)</w:t>
            </w:r>
            <w:r w:rsidRPr="00270B53">
              <w:rPr>
                <w:rFonts w:ascii="Times New Roman" w:eastAsia="Times New Roman" w:hAnsi="Times New Roman" w:cs="Times New Roman"/>
                <w:color w:val="000000" w:themeColor="text1"/>
                <w:sz w:val="28"/>
                <w:szCs w:val="28"/>
              </w:rPr>
              <w:br/>
              <w:t>391-891</w:t>
            </w:r>
          </w:p>
        </w:tc>
      </w:tr>
      <w:tr w:rsidR="00345AAB" w:rsidRPr="00270B53" w:rsidTr="00345AAB">
        <w:trPr>
          <w:tblCellSpacing w:w="0" w:type="dxa"/>
        </w:trPr>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3.</w:t>
            </w:r>
          </w:p>
        </w:tc>
        <w:tc>
          <w:tcPr>
            <w:tcW w:w="26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proofErr w:type="spellStart"/>
            <w:r w:rsidRPr="00270B53">
              <w:rPr>
                <w:rFonts w:ascii="Times New Roman" w:eastAsia="Times New Roman" w:hAnsi="Times New Roman" w:cs="Times New Roman"/>
                <w:color w:val="000000" w:themeColor="text1"/>
                <w:sz w:val="28"/>
                <w:szCs w:val="28"/>
              </w:rPr>
              <w:t>Микрокредитная</w:t>
            </w:r>
            <w:proofErr w:type="spellEnd"/>
            <w:r w:rsidRPr="00270B53">
              <w:rPr>
                <w:rFonts w:ascii="Times New Roman" w:eastAsia="Times New Roman" w:hAnsi="Times New Roman" w:cs="Times New Roman"/>
                <w:color w:val="000000" w:themeColor="text1"/>
                <w:sz w:val="28"/>
                <w:szCs w:val="28"/>
              </w:rPr>
              <w:t xml:space="preserve"> компания муниципальный Фонд поддержки малого предпринимательства</w:t>
            </w:r>
            <w:r w:rsidRPr="00270B53">
              <w:rPr>
                <w:rFonts w:ascii="Times New Roman" w:eastAsia="Times New Roman" w:hAnsi="Times New Roman" w:cs="Times New Roman"/>
                <w:color w:val="000000" w:themeColor="text1"/>
                <w:sz w:val="28"/>
                <w:szCs w:val="28"/>
              </w:rPr>
              <w:br/>
              <w:t>г. Шахты (МКК МФ ПМП г. Шахты)</w:t>
            </w:r>
          </w:p>
        </w:tc>
        <w:tc>
          <w:tcPr>
            <w:tcW w:w="27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proofErr w:type="gramStart"/>
            <w:r w:rsidRPr="00270B53">
              <w:rPr>
                <w:rFonts w:ascii="Times New Roman" w:eastAsia="Times New Roman" w:hAnsi="Times New Roman" w:cs="Times New Roman"/>
                <w:color w:val="000000" w:themeColor="text1"/>
                <w:sz w:val="28"/>
                <w:szCs w:val="28"/>
              </w:rPr>
              <w:t>346513,</w:t>
            </w:r>
            <w:r w:rsidRPr="00270B53">
              <w:rPr>
                <w:rFonts w:ascii="Times New Roman" w:eastAsia="Times New Roman" w:hAnsi="Times New Roman" w:cs="Times New Roman"/>
                <w:color w:val="000000" w:themeColor="text1"/>
                <w:sz w:val="28"/>
                <w:szCs w:val="28"/>
              </w:rPr>
              <w:br/>
              <w:t>Ростовская</w:t>
            </w:r>
            <w:proofErr w:type="gramEnd"/>
            <w:r w:rsidRPr="00270B53">
              <w:rPr>
                <w:rFonts w:ascii="Times New Roman" w:eastAsia="Times New Roman" w:hAnsi="Times New Roman" w:cs="Times New Roman"/>
                <w:color w:val="000000" w:themeColor="text1"/>
                <w:sz w:val="28"/>
                <w:szCs w:val="28"/>
              </w:rPr>
              <w:t xml:space="preserve"> область,</w:t>
            </w:r>
            <w:r w:rsidRPr="00270B53">
              <w:rPr>
                <w:rFonts w:ascii="Times New Roman" w:eastAsia="Times New Roman" w:hAnsi="Times New Roman" w:cs="Times New Roman"/>
                <w:color w:val="000000" w:themeColor="text1"/>
                <w:sz w:val="28"/>
                <w:szCs w:val="28"/>
              </w:rPr>
              <w:br/>
              <w:t>г. Шахты,</w:t>
            </w:r>
            <w:r w:rsidRPr="00270B53">
              <w:rPr>
                <w:rFonts w:ascii="Times New Roman" w:eastAsia="Times New Roman" w:hAnsi="Times New Roman" w:cs="Times New Roman"/>
                <w:color w:val="000000" w:themeColor="text1"/>
                <w:sz w:val="28"/>
                <w:szCs w:val="28"/>
              </w:rPr>
              <w:br/>
              <w:t>пер. Шишкина, 162, оф. 229</w:t>
            </w:r>
          </w:p>
        </w:tc>
        <w:tc>
          <w:tcPr>
            <w:tcW w:w="21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Белова</w:t>
            </w:r>
            <w:r w:rsidRPr="00270B53">
              <w:rPr>
                <w:rFonts w:ascii="Times New Roman" w:eastAsia="Times New Roman" w:hAnsi="Times New Roman" w:cs="Times New Roman"/>
                <w:color w:val="000000" w:themeColor="text1"/>
                <w:sz w:val="28"/>
                <w:szCs w:val="28"/>
              </w:rPr>
              <w:br/>
              <w:t>Наталья</w:t>
            </w:r>
            <w:r w:rsidRPr="00270B53">
              <w:rPr>
                <w:rFonts w:ascii="Times New Roman" w:eastAsia="Times New Roman" w:hAnsi="Times New Roman" w:cs="Times New Roman"/>
                <w:color w:val="000000" w:themeColor="text1"/>
                <w:sz w:val="28"/>
                <w:szCs w:val="28"/>
              </w:rPr>
              <w:br/>
              <w:t>Игоревна</w:t>
            </w:r>
          </w:p>
        </w:tc>
        <w:tc>
          <w:tcPr>
            <w:tcW w:w="20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8-(8636)</w:t>
            </w:r>
            <w:r w:rsidRPr="00270B53">
              <w:rPr>
                <w:rFonts w:ascii="Times New Roman" w:eastAsia="Times New Roman" w:hAnsi="Times New Roman" w:cs="Times New Roman"/>
                <w:color w:val="000000" w:themeColor="text1"/>
                <w:sz w:val="28"/>
                <w:szCs w:val="28"/>
              </w:rPr>
              <w:br/>
              <w:t>23-80-74(ф)</w:t>
            </w:r>
            <w:r w:rsidRPr="00270B53">
              <w:rPr>
                <w:rFonts w:ascii="Times New Roman" w:eastAsia="Times New Roman" w:hAnsi="Times New Roman" w:cs="Times New Roman"/>
                <w:color w:val="000000" w:themeColor="text1"/>
                <w:sz w:val="28"/>
                <w:szCs w:val="28"/>
              </w:rPr>
              <w:br/>
              <w:t>22-60-79</w:t>
            </w:r>
          </w:p>
        </w:tc>
      </w:tr>
      <w:tr w:rsidR="00345AAB" w:rsidRPr="00270B53" w:rsidTr="00345AAB">
        <w:trPr>
          <w:tblCellSpacing w:w="0" w:type="dxa"/>
        </w:trPr>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4.</w:t>
            </w:r>
          </w:p>
        </w:tc>
        <w:tc>
          <w:tcPr>
            <w:tcW w:w="26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proofErr w:type="spellStart"/>
            <w:r w:rsidRPr="00270B53">
              <w:rPr>
                <w:rFonts w:ascii="Times New Roman" w:eastAsia="Times New Roman" w:hAnsi="Times New Roman" w:cs="Times New Roman"/>
                <w:color w:val="000000" w:themeColor="text1"/>
                <w:sz w:val="28"/>
                <w:szCs w:val="28"/>
              </w:rPr>
              <w:t>Микрокредитная</w:t>
            </w:r>
            <w:proofErr w:type="spellEnd"/>
            <w:r w:rsidRPr="00270B53">
              <w:rPr>
                <w:rFonts w:ascii="Times New Roman" w:eastAsia="Times New Roman" w:hAnsi="Times New Roman" w:cs="Times New Roman"/>
                <w:color w:val="000000" w:themeColor="text1"/>
                <w:sz w:val="28"/>
                <w:szCs w:val="28"/>
              </w:rPr>
              <w:t xml:space="preserve"> компания Ростовский муниципальный фонд поддержки предпринимательства (РМФ ПП)</w:t>
            </w:r>
          </w:p>
        </w:tc>
        <w:tc>
          <w:tcPr>
            <w:tcW w:w="27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344006,</w:t>
            </w:r>
            <w:r w:rsidRPr="00270B53">
              <w:rPr>
                <w:rFonts w:ascii="Times New Roman" w:eastAsia="Times New Roman" w:hAnsi="Times New Roman" w:cs="Times New Roman"/>
                <w:color w:val="000000" w:themeColor="text1"/>
                <w:sz w:val="28"/>
                <w:szCs w:val="28"/>
              </w:rPr>
              <w:br/>
              <w:t>г. Ростов-на-Дону,</w:t>
            </w:r>
            <w:r w:rsidRPr="00270B53">
              <w:rPr>
                <w:rFonts w:ascii="Times New Roman" w:eastAsia="Times New Roman" w:hAnsi="Times New Roman" w:cs="Times New Roman"/>
                <w:color w:val="000000" w:themeColor="text1"/>
                <w:sz w:val="28"/>
                <w:szCs w:val="28"/>
              </w:rPr>
              <w:br/>
              <w:t>ул. Станиславского,</w:t>
            </w:r>
            <w:r w:rsidRPr="00270B53">
              <w:rPr>
                <w:rFonts w:ascii="Times New Roman" w:eastAsia="Times New Roman" w:hAnsi="Times New Roman" w:cs="Times New Roman"/>
                <w:color w:val="000000" w:themeColor="text1"/>
                <w:sz w:val="28"/>
                <w:szCs w:val="28"/>
              </w:rPr>
              <w:br/>
              <w:t>д. 130</w:t>
            </w:r>
          </w:p>
        </w:tc>
        <w:tc>
          <w:tcPr>
            <w:tcW w:w="21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Сковородов</w:t>
            </w:r>
            <w:r w:rsidRPr="00270B53">
              <w:rPr>
                <w:rFonts w:ascii="Times New Roman" w:eastAsia="Times New Roman" w:hAnsi="Times New Roman" w:cs="Times New Roman"/>
                <w:color w:val="000000" w:themeColor="text1"/>
                <w:sz w:val="28"/>
                <w:szCs w:val="28"/>
              </w:rPr>
              <w:br/>
              <w:t>Вадим</w:t>
            </w:r>
            <w:r w:rsidRPr="00270B53">
              <w:rPr>
                <w:rFonts w:ascii="Times New Roman" w:eastAsia="Times New Roman" w:hAnsi="Times New Roman" w:cs="Times New Roman"/>
                <w:color w:val="000000" w:themeColor="text1"/>
                <w:sz w:val="28"/>
                <w:szCs w:val="28"/>
              </w:rPr>
              <w:br/>
              <w:t>Евгеньевич</w:t>
            </w:r>
          </w:p>
        </w:tc>
        <w:tc>
          <w:tcPr>
            <w:tcW w:w="20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204-01-68,</w:t>
            </w:r>
            <w:r w:rsidRPr="00270B53">
              <w:rPr>
                <w:rFonts w:ascii="Times New Roman" w:eastAsia="Times New Roman" w:hAnsi="Times New Roman" w:cs="Times New Roman"/>
                <w:color w:val="000000" w:themeColor="text1"/>
                <w:sz w:val="28"/>
                <w:szCs w:val="28"/>
              </w:rPr>
              <w:br/>
              <w:t>298-81-07</w:t>
            </w:r>
          </w:p>
        </w:tc>
      </w:tr>
    </w:tbl>
    <w:p w:rsidR="00345AAB" w:rsidRPr="00270B53" w:rsidRDefault="00A622CD" w:rsidP="00270B53">
      <w:pPr>
        <w:pBdr>
          <w:top w:val="single" w:sz="6" w:space="4" w:color="DDDDDD"/>
          <w:bottom w:val="single" w:sz="6" w:space="4" w:color="DDDDDD"/>
        </w:pBdr>
        <w:shd w:val="clear" w:color="auto" w:fill="FFFFFF"/>
        <w:spacing w:after="0" w:line="240" w:lineRule="auto"/>
        <w:jc w:val="both"/>
        <w:outlineLvl w:val="1"/>
        <w:rPr>
          <w:rFonts w:ascii="Times New Roman" w:eastAsia="Times New Roman" w:hAnsi="Times New Roman" w:cs="Times New Roman"/>
          <w:color w:val="000000" w:themeColor="text1"/>
          <w:sz w:val="28"/>
          <w:szCs w:val="28"/>
        </w:rPr>
      </w:pPr>
      <w:hyperlink r:id="rId10" w:history="1">
        <w:r w:rsidR="00345AAB" w:rsidRPr="00270B53">
          <w:rPr>
            <w:rFonts w:ascii="Times New Roman" w:eastAsia="Times New Roman" w:hAnsi="Times New Roman" w:cs="Times New Roman"/>
            <w:color w:val="000000" w:themeColor="text1"/>
            <w:sz w:val="28"/>
            <w:szCs w:val="28"/>
            <w:u w:val="single"/>
          </w:rPr>
          <w:t>Требования, предъявляемые к организациям, образующим инфраструктуру поддержки субъектов малого и среднего предпринимательства</w:t>
        </w:r>
      </w:hyperlink>
    </w:p>
    <w:p w:rsidR="00270B53" w:rsidRDefault="00270B53" w:rsidP="00270B53">
      <w:pPr>
        <w:shd w:val="clear" w:color="auto" w:fill="FFFFFF"/>
        <w:spacing w:after="0" w:line="408" w:lineRule="atLeast"/>
        <w:jc w:val="both"/>
        <w:rPr>
          <w:rFonts w:ascii="Times New Roman" w:eastAsia="Times New Roman" w:hAnsi="Times New Roman" w:cs="Times New Roman"/>
          <w:color w:val="000000" w:themeColor="text1"/>
          <w:sz w:val="28"/>
          <w:szCs w:val="28"/>
        </w:rPr>
      </w:pPr>
    </w:p>
    <w:p w:rsidR="00345AAB" w:rsidRPr="00270B53" w:rsidRDefault="00345AAB" w:rsidP="00270B53">
      <w:pPr>
        <w:shd w:val="clear" w:color="auto" w:fill="FFFFFF"/>
        <w:spacing w:after="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Определение инфраструктуры поддержки субъектов малого и среднего предпринимательства дано в статье 15 Федерального закона от 24.07.2007 г. № 209-ФЗ «О развитии малого и среднего предпринимательства в Российской Федерации»:</w:t>
      </w:r>
    </w:p>
    <w:p w:rsidR="00345AAB" w:rsidRPr="00270B53" w:rsidRDefault="00345AAB" w:rsidP="00270B53">
      <w:pPr>
        <w:shd w:val="clear" w:color="auto" w:fill="FFFFFF"/>
        <w:spacing w:before="120" w:after="12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Статья 15. Инфраструктура поддержки субъектов малого и среднего предпринимательства</w:t>
      </w:r>
    </w:p>
    <w:p w:rsidR="00345AAB" w:rsidRPr="00270B53" w:rsidRDefault="00345AAB" w:rsidP="00270B53">
      <w:pPr>
        <w:shd w:val="clear" w:color="auto" w:fill="FFFFFF"/>
        <w:spacing w:before="120" w:after="12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345AAB" w:rsidRPr="00270B53" w:rsidRDefault="00345AAB" w:rsidP="00270B53">
      <w:pPr>
        <w:shd w:val="clear" w:color="auto" w:fill="FFFFFF"/>
        <w:spacing w:before="120" w:after="12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Pr="00270B53">
        <w:rPr>
          <w:rFonts w:ascii="Times New Roman" w:eastAsia="Times New Roman" w:hAnsi="Times New Roman" w:cs="Times New Roman"/>
          <w:color w:val="000000" w:themeColor="text1"/>
          <w:sz w:val="28"/>
          <w:szCs w:val="28"/>
        </w:rPr>
        <w:t>инновационно</w:t>
      </w:r>
      <w:proofErr w:type="spellEnd"/>
      <w:r w:rsidRPr="00270B53">
        <w:rPr>
          <w:rFonts w:ascii="Times New Roman" w:eastAsia="Times New Roman" w:hAnsi="Times New Roman" w:cs="Times New Roman"/>
          <w:color w:val="000000" w:themeColor="text1"/>
          <w:sz w:val="28"/>
          <w:szCs w:val="28"/>
        </w:rPr>
        <w:t xml:space="preserve">-технологические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w:t>
      </w:r>
      <w:proofErr w:type="spellStart"/>
      <w:r w:rsidRPr="00270B53">
        <w:rPr>
          <w:rFonts w:ascii="Times New Roman" w:eastAsia="Times New Roman" w:hAnsi="Times New Roman" w:cs="Times New Roman"/>
          <w:color w:val="000000" w:themeColor="text1"/>
          <w:sz w:val="28"/>
          <w:szCs w:val="28"/>
        </w:rPr>
        <w:t>центрыколлективного</w:t>
      </w:r>
      <w:proofErr w:type="spellEnd"/>
      <w:r w:rsidRPr="00270B53">
        <w:rPr>
          <w:rFonts w:ascii="Times New Roman" w:eastAsia="Times New Roman" w:hAnsi="Times New Roman" w:cs="Times New Roman"/>
          <w:color w:val="000000" w:themeColor="text1"/>
          <w:sz w:val="28"/>
          <w:szCs w:val="28"/>
        </w:rPr>
        <w:t xml:space="preserve"> доступа к высокотехнологичному оборудованию, инжиниринговые центры, центры </w:t>
      </w:r>
      <w:proofErr w:type="spellStart"/>
      <w:r w:rsidRPr="00270B53">
        <w:rPr>
          <w:rFonts w:ascii="Times New Roman" w:eastAsia="Times New Roman" w:hAnsi="Times New Roman" w:cs="Times New Roman"/>
          <w:color w:val="000000" w:themeColor="text1"/>
          <w:sz w:val="28"/>
          <w:szCs w:val="28"/>
        </w:rPr>
        <w:t>прототипирования</w:t>
      </w:r>
      <w:proofErr w:type="spellEnd"/>
      <w:r w:rsidRPr="00270B53">
        <w:rPr>
          <w:rFonts w:ascii="Times New Roman" w:eastAsia="Times New Roman" w:hAnsi="Times New Roman" w:cs="Times New Roman"/>
          <w:color w:val="000000" w:themeColor="text1"/>
          <w:sz w:val="28"/>
          <w:szCs w:val="28"/>
        </w:rP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rsidRPr="00270B53">
        <w:rPr>
          <w:rFonts w:ascii="Times New Roman" w:eastAsia="Times New Roman" w:hAnsi="Times New Roman" w:cs="Times New Roman"/>
          <w:color w:val="000000" w:themeColor="text1"/>
          <w:sz w:val="28"/>
          <w:szCs w:val="28"/>
        </w:rPr>
        <w:t>микрофинансовые</w:t>
      </w:r>
      <w:proofErr w:type="spellEnd"/>
      <w:r w:rsidRPr="00270B53">
        <w:rPr>
          <w:rFonts w:ascii="Times New Roman" w:eastAsia="Times New Roman" w:hAnsi="Times New Roman" w:cs="Times New Roman"/>
          <w:color w:val="000000" w:themeColor="text1"/>
          <w:sz w:val="28"/>
          <w:szCs w:val="28"/>
        </w:rPr>
        <w:t xml:space="preserve"> организации, предоставляющие </w:t>
      </w:r>
      <w:proofErr w:type="spellStart"/>
      <w:r w:rsidRPr="00270B53">
        <w:rPr>
          <w:rFonts w:ascii="Times New Roman" w:eastAsia="Times New Roman" w:hAnsi="Times New Roman" w:cs="Times New Roman"/>
          <w:color w:val="000000" w:themeColor="text1"/>
          <w:sz w:val="28"/>
          <w:szCs w:val="28"/>
        </w:rPr>
        <w:t>микрозаймы</w:t>
      </w:r>
      <w:proofErr w:type="spellEnd"/>
      <w:r w:rsidRPr="00270B53">
        <w:rPr>
          <w:rFonts w:ascii="Times New Roman" w:eastAsia="Times New Roman" w:hAnsi="Times New Roman" w:cs="Times New Roman"/>
          <w:color w:val="000000" w:themeColor="text1"/>
          <w:sz w:val="28"/>
          <w:szCs w:val="28"/>
        </w:rPr>
        <w:t xml:space="preserve">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w:t>
      </w:r>
      <w:proofErr w:type="spellStart"/>
      <w:r w:rsidRPr="00270B53">
        <w:rPr>
          <w:rFonts w:ascii="Times New Roman" w:eastAsia="Times New Roman" w:hAnsi="Times New Roman" w:cs="Times New Roman"/>
          <w:color w:val="000000" w:themeColor="text1"/>
          <w:sz w:val="28"/>
          <w:szCs w:val="28"/>
        </w:rPr>
        <w:t>осуществляющимфункции</w:t>
      </w:r>
      <w:proofErr w:type="spellEnd"/>
      <w:r w:rsidRPr="00270B53">
        <w:rPr>
          <w:rFonts w:ascii="Times New Roman" w:eastAsia="Times New Roman" w:hAnsi="Times New Roman" w:cs="Times New Roman"/>
          <w:color w:val="000000" w:themeColor="text1"/>
          <w:sz w:val="28"/>
          <w:szCs w:val="28"/>
        </w:rPr>
        <w:t xml:space="preserve">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rsidRPr="00270B53">
        <w:rPr>
          <w:rFonts w:ascii="Times New Roman" w:eastAsia="Times New Roman" w:hAnsi="Times New Roman" w:cs="Times New Roman"/>
          <w:color w:val="000000" w:themeColor="text1"/>
          <w:sz w:val="28"/>
          <w:szCs w:val="28"/>
        </w:rPr>
        <w:t>микрофинансовые</w:t>
      </w:r>
      <w:proofErr w:type="spellEnd"/>
      <w:r w:rsidRPr="00270B53">
        <w:rPr>
          <w:rFonts w:ascii="Times New Roman" w:eastAsia="Times New Roman" w:hAnsi="Times New Roman" w:cs="Times New Roman"/>
          <w:color w:val="000000" w:themeColor="text1"/>
          <w:sz w:val="28"/>
          <w:szCs w:val="28"/>
        </w:rP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rsidRPr="00270B53">
        <w:rPr>
          <w:rFonts w:ascii="Times New Roman" w:eastAsia="Times New Roman" w:hAnsi="Times New Roman" w:cs="Times New Roman"/>
          <w:color w:val="000000" w:themeColor="text1"/>
          <w:sz w:val="28"/>
          <w:szCs w:val="28"/>
        </w:rPr>
        <w:t>технополисами</w:t>
      </w:r>
      <w:proofErr w:type="spellEnd"/>
      <w:r w:rsidRPr="00270B53">
        <w:rPr>
          <w:rFonts w:ascii="Times New Roman" w:eastAsia="Times New Roman" w:hAnsi="Times New Roman" w:cs="Times New Roman"/>
          <w:color w:val="000000" w:themeColor="text1"/>
          <w:sz w:val="28"/>
          <w:szCs w:val="28"/>
        </w:rPr>
        <w:t>,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345AAB" w:rsidRPr="00270B53" w:rsidRDefault="00345AAB" w:rsidP="00270B53">
      <w:pPr>
        <w:shd w:val="clear" w:color="auto" w:fill="FFFFFF"/>
        <w:spacing w:before="120" w:after="12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345AAB" w:rsidRPr="00270B53" w:rsidRDefault="00345AAB" w:rsidP="00270B53">
      <w:pPr>
        <w:shd w:val="clear" w:color="auto" w:fill="FFFFFF"/>
        <w:spacing w:before="120" w:after="12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_________________________________</w:t>
      </w:r>
    </w:p>
    <w:p w:rsidR="00345AAB" w:rsidRPr="00270B53" w:rsidRDefault="00345AAB" w:rsidP="00270B53">
      <w:pPr>
        <w:shd w:val="clear" w:color="auto" w:fill="FFFFFF"/>
        <w:spacing w:after="0" w:line="408"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Реестр организаций инфраструктуры поддержки субъектов МСП в Ростовской области размещается на официальном портале Правительства Ростовской области - </w:t>
      </w:r>
      <w:hyperlink r:id="rId11" w:history="1">
        <w:r w:rsidRPr="00270B53">
          <w:rPr>
            <w:rFonts w:ascii="Times New Roman" w:eastAsia="Times New Roman" w:hAnsi="Times New Roman" w:cs="Times New Roman"/>
            <w:color w:val="000000" w:themeColor="text1"/>
            <w:sz w:val="28"/>
            <w:szCs w:val="28"/>
            <w:u w:val="single"/>
          </w:rPr>
          <w:t>www.donland.ru</w:t>
        </w:r>
      </w:hyperlink>
      <w:r w:rsidRPr="00270B53">
        <w:rPr>
          <w:rFonts w:ascii="Times New Roman" w:eastAsia="Times New Roman" w:hAnsi="Times New Roman" w:cs="Times New Roman"/>
          <w:color w:val="000000" w:themeColor="text1"/>
          <w:sz w:val="28"/>
          <w:szCs w:val="28"/>
        </w:rPr>
        <w:t> и на официальном портале «Малый и средний бизнес Дона» - </w:t>
      </w:r>
      <w:hyperlink r:id="rId12" w:tgtFrame="_blank" w:history="1">
        <w:r w:rsidRPr="00270B53">
          <w:rPr>
            <w:rFonts w:ascii="Times New Roman" w:eastAsia="Times New Roman" w:hAnsi="Times New Roman" w:cs="Times New Roman"/>
            <w:color w:val="000000" w:themeColor="text1"/>
            <w:sz w:val="28"/>
            <w:szCs w:val="28"/>
            <w:u w:val="single"/>
          </w:rPr>
          <w:t>www.mbdon.ru</w:t>
        </w:r>
      </w:hyperlink>
      <w:r w:rsidRPr="00270B53">
        <w:rPr>
          <w:rFonts w:ascii="Times New Roman" w:eastAsia="Times New Roman" w:hAnsi="Times New Roman" w:cs="Times New Roman"/>
          <w:color w:val="000000" w:themeColor="text1"/>
          <w:sz w:val="28"/>
          <w:szCs w:val="28"/>
        </w:rPr>
        <w:t>.</w:t>
      </w:r>
    </w:p>
    <w:p w:rsidR="00345AAB" w:rsidRPr="00270B53" w:rsidRDefault="00A622CD" w:rsidP="00270B53">
      <w:pPr>
        <w:pBdr>
          <w:top w:val="single" w:sz="6" w:space="4" w:color="DDDDDD"/>
          <w:bottom w:val="single" w:sz="6" w:space="4" w:color="DDDDDD"/>
        </w:pBdr>
        <w:shd w:val="clear" w:color="auto" w:fill="FFFFFF"/>
        <w:spacing w:after="0" w:line="240" w:lineRule="auto"/>
        <w:jc w:val="both"/>
        <w:outlineLvl w:val="1"/>
        <w:rPr>
          <w:rFonts w:ascii="Times New Roman" w:eastAsia="Times New Roman" w:hAnsi="Times New Roman" w:cs="Times New Roman"/>
          <w:color w:val="000000" w:themeColor="text1"/>
          <w:sz w:val="28"/>
          <w:szCs w:val="28"/>
        </w:rPr>
      </w:pPr>
      <w:hyperlink r:id="rId13" w:history="1">
        <w:r w:rsidR="00345AAB" w:rsidRPr="00270B53">
          <w:rPr>
            <w:rFonts w:ascii="Times New Roman" w:eastAsia="Times New Roman" w:hAnsi="Times New Roman" w:cs="Times New Roman"/>
            <w:color w:val="000000" w:themeColor="text1"/>
            <w:sz w:val="28"/>
            <w:szCs w:val="28"/>
            <w:u w:val="single"/>
          </w:rPr>
          <w:t>Реестр организаций, образующих инфраструктуру поддержки субъектов малого и среднего предпринимательства Родионово-Несветайского района</w:t>
        </w:r>
      </w:hyperlink>
    </w:p>
    <w:tbl>
      <w:tblPr>
        <w:tblW w:w="140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
        <w:gridCol w:w="2795"/>
        <w:gridCol w:w="2795"/>
        <w:gridCol w:w="1868"/>
        <w:gridCol w:w="1672"/>
        <w:gridCol w:w="1929"/>
        <w:gridCol w:w="2421"/>
      </w:tblGrid>
      <w:tr w:rsidR="00345AAB" w:rsidRPr="00270B53" w:rsidTr="00270B53">
        <w:trPr>
          <w:tblCellSpacing w:w="0" w:type="dxa"/>
        </w:trPr>
        <w:tc>
          <w:tcPr>
            <w:tcW w:w="5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proofErr w:type="gramStart"/>
            <w:r w:rsidRPr="00270B53">
              <w:rPr>
                <w:rFonts w:ascii="Times New Roman" w:eastAsia="Times New Roman" w:hAnsi="Times New Roman" w:cs="Times New Roman"/>
                <w:color w:val="000000" w:themeColor="text1"/>
                <w:sz w:val="28"/>
                <w:szCs w:val="28"/>
              </w:rPr>
              <w:t>п</w:t>
            </w:r>
            <w:proofErr w:type="gramEnd"/>
            <w:r w:rsidRPr="00270B53">
              <w:rPr>
                <w:rFonts w:ascii="Times New Roman" w:eastAsia="Times New Roman" w:hAnsi="Times New Roman" w:cs="Times New Roman"/>
                <w:color w:val="000000" w:themeColor="text1"/>
                <w:sz w:val="28"/>
                <w:szCs w:val="28"/>
              </w:rPr>
              <w:t>/п</w:t>
            </w:r>
          </w:p>
        </w:tc>
        <w:tc>
          <w:tcPr>
            <w:tcW w:w="2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Наименование</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организации,</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образующей</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инфраструктуру</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поддержки</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субъектов малого  и среднего предпринимательства</w:t>
            </w:r>
          </w:p>
        </w:tc>
        <w:tc>
          <w:tcPr>
            <w:tcW w:w="2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Дата регистрации в качестве</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организации,</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образующей</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инфраструктуру поддержки</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субъектов малого и среднего предпринимательства</w:t>
            </w:r>
          </w:p>
        </w:tc>
        <w:tc>
          <w:tcPr>
            <w:tcW w:w="18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Адрес места</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нахождения</w:t>
            </w:r>
          </w:p>
        </w:tc>
        <w:tc>
          <w:tcPr>
            <w:tcW w:w="167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Контактная информация</w:t>
            </w:r>
          </w:p>
        </w:tc>
        <w:tc>
          <w:tcPr>
            <w:tcW w:w="19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Ф.И.О.</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руководителя</w:t>
            </w:r>
          </w:p>
        </w:tc>
        <w:tc>
          <w:tcPr>
            <w:tcW w:w="242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Предоставляемые услуги</w:t>
            </w:r>
          </w:p>
        </w:tc>
      </w:tr>
      <w:tr w:rsidR="00345AAB" w:rsidRPr="00270B53" w:rsidTr="00270B53">
        <w:trPr>
          <w:tblCellSpacing w:w="0" w:type="dxa"/>
        </w:trPr>
        <w:tc>
          <w:tcPr>
            <w:tcW w:w="14038" w:type="dxa"/>
            <w:gridSpan w:val="7"/>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Родионово-Несветайский район</w:t>
            </w:r>
          </w:p>
        </w:tc>
      </w:tr>
      <w:tr w:rsidR="00345AAB" w:rsidRPr="00270B53" w:rsidTr="00270B53">
        <w:trPr>
          <w:tblCellSpacing w:w="0" w:type="dxa"/>
        </w:trPr>
        <w:tc>
          <w:tcPr>
            <w:tcW w:w="5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1.</w:t>
            </w:r>
          </w:p>
        </w:tc>
        <w:tc>
          <w:tcPr>
            <w:tcW w:w="2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Родионово-Несветайская ассоциация крестьянских (фермерских) хозяйств (АККОР)</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ОГРН 1026101551189</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ИНН 6130000958</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КПП 613001001</w:t>
            </w:r>
          </w:p>
        </w:tc>
        <w:tc>
          <w:tcPr>
            <w:tcW w:w="2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21.05.1997</w:t>
            </w:r>
          </w:p>
        </w:tc>
        <w:tc>
          <w:tcPr>
            <w:tcW w:w="18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346580, Ростовская область, г. Родионово-Несветайский район, сл. Родионово-Несветайская,</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ул. Пушкинская, д.22</w:t>
            </w:r>
          </w:p>
        </w:tc>
        <w:tc>
          <w:tcPr>
            <w:tcW w:w="167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Тел. 8 (86340) 3-08-59,</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3-06-84</w:t>
            </w:r>
          </w:p>
        </w:tc>
        <w:tc>
          <w:tcPr>
            <w:tcW w:w="19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proofErr w:type="spellStart"/>
            <w:r w:rsidRPr="00270B53">
              <w:rPr>
                <w:rFonts w:ascii="Times New Roman" w:eastAsia="Times New Roman" w:hAnsi="Times New Roman" w:cs="Times New Roman"/>
                <w:color w:val="000000" w:themeColor="text1"/>
                <w:sz w:val="28"/>
                <w:szCs w:val="28"/>
              </w:rPr>
              <w:t>Мрыхин</w:t>
            </w:r>
            <w:proofErr w:type="spellEnd"/>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Евгений</w:t>
            </w:r>
          </w:p>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Илларионович</w:t>
            </w:r>
          </w:p>
        </w:tc>
        <w:tc>
          <w:tcPr>
            <w:tcW w:w="242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45AAB" w:rsidRPr="00270B53" w:rsidRDefault="00345AAB" w:rsidP="00270B53">
            <w:pPr>
              <w:spacing w:after="0" w:line="312" w:lineRule="atLeast"/>
              <w:jc w:val="both"/>
              <w:rPr>
                <w:rFonts w:ascii="Times New Roman" w:eastAsia="Times New Roman" w:hAnsi="Times New Roman" w:cs="Times New Roman"/>
                <w:color w:val="000000" w:themeColor="text1"/>
                <w:sz w:val="28"/>
                <w:szCs w:val="28"/>
              </w:rPr>
            </w:pPr>
            <w:r w:rsidRPr="00270B53">
              <w:rPr>
                <w:rFonts w:ascii="Times New Roman" w:eastAsia="Times New Roman" w:hAnsi="Times New Roman" w:cs="Times New Roman"/>
                <w:color w:val="000000" w:themeColor="text1"/>
                <w:sz w:val="28"/>
                <w:szCs w:val="28"/>
              </w:rPr>
              <w:t>Консультирование по вопросам коммерческой деятельности и управления</w:t>
            </w:r>
          </w:p>
        </w:tc>
      </w:tr>
    </w:tbl>
    <w:p w:rsidR="00191B93" w:rsidRPr="00270B53" w:rsidRDefault="00191B93" w:rsidP="00270B53">
      <w:pPr>
        <w:jc w:val="both"/>
        <w:rPr>
          <w:rFonts w:ascii="Times New Roman" w:hAnsi="Times New Roman" w:cs="Times New Roman"/>
          <w:color w:val="000000" w:themeColor="text1"/>
          <w:sz w:val="28"/>
          <w:szCs w:val="28"/>
        </w:rPr>
      </w:pPr>
    </w:p>
    <w:sectPr w:rsidR="00191B93" w:rsidRPr="00270B53" w:rsidSect="00345AA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D37BD"/>
    <w:multiLevelType w:val="multilevel"/>
    <w:tmpl w:val="3B64DB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1526B4"/>
    <w:multiLevelType w:val="multilevel"/>
    <w:tmpl w:val="0922E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AB"/>
    <w:rsid w:val="00191B93"/>
    <w:rsid w:val="00270B53"/>
    <w:rsid w:val="00345AAB"/>
    <w:rsid w:val="00741D1C"/>
    <w:rsid w:val="007F0B2E"/>
    <w:rsid w:val="009F7F40"/>
    <w:rsid w:val="00A62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C50E5-ED90-4FE1-BEBF-9D727207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F40"/>
  </w:style>
  <w:style w:type="paragraph" w:styleId="2">
    <w:name w:val="heading 2"/>
    <w:basedOn w:val="a"/>
    <w:link w:val="20"/>
    <w:uiPriority w:val="9"/>
    <w:qFormat/>
    <w:rsid w:val="00345A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5AAB"/>
    <w:rPr>
      <w:rFonts w:ascii="Times New Roman" w:eastAsia="Times New Roman" w:hAnsi="Times New Roman" w:cs="Times New Roman"/>
      <w:b/>
      <w:bCs/>
      <w:sz w:val="36"/>
      <w:szCs w:val="36"/>
    </w:rPr>
  </w:style>
  <w:style w:type="paragraph" w:styleId="a3">
    <w:name w:val="Normal (Web)"/>
    <w:basedOn w:val="a"/>
    <w:uiPriority w:val="99"/>
    <w:unhideWhenUsed/>
    <w:rsid w:val="00345A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45A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712351">
      <w:bodyDiv w:val="1"/>
      <w:marLeft w:val="0"/>
      <w:marRight w:val="0"/>
      <w:marTop w:val="0"/>
      <w:marBottom w:val="0"/>
      <w:divBdr>
        <w:top w:val="none" w:sz="0" w:space="0" w:color="auto"/>
        <w:left w:val="none" w:sz="0" w:space="0" w:color="auto"/>
        <w:bottom w:val="none" w:sz="0" w:space="0" w:color="auto"/>
        <w:right w:val="none" w:sz="0" w:space="0" w:color="auto"/>
      </w:divBdr>
      <w:divsChild>
        <w:div w:id="1930429942">
          <w:marLeft w:val="0"/>
          <w:marRight w:val="0"/>
          <w:marTop w:val="0"/>
          <w:marBottom w:val="150"/>
          <w:divBdr>
            <w:top w:val="none" w:sz="0" w:space="0" w:color="auto"/>
            <w:left w:val="none" w:sz="0" w:space="0" w:color="auto"/>
            <w:bottom w:val="none" w:sz="0" w:space="0" w:color="auto"/>
            <w:right w:val="none" w:sz="0" w:space="0" w:color="auto"/>
          </w:divBdr>
          <w:divsChild>
            <w:div w:id="660621140">
              <w:marLeft w:val="0"/>
              <w:marRight w:val="0"/>
              <w:marTop w:val="0"/>
              <w:marBottom w:val="0"/>
              <w:divBdr>
                <w:top w:val="none" w:sz="0" w:space="0" w:color="auto"/>
                <w:left w:val="none" w:sz="0" w:space="0" w:color="auto"/>
                <w:bottom w:val="none" w:sz="0" w:space="0" w:color="auto"/>
                <w:right w:val="none" w:sz="0" w:space="0" w:color="auto"/>
              </w:divBdr>
            </w:div>
          </w:divsChild>
        </w:div>
        <w:div w:id="1056590708">
          <w:marLeft w:val="0"/>
          <w:marRight w:val="0"/>
          <w:marTop w:val="0"/>
          <w:marBottom w:val="0"/>
          <w:divBdr>
            <w:top w:val="single" w:sz="2" w:space="0" w:color="auto"/>
            <w:left w:val="single" w:sz="2" w:space="4" w:color="auto"/>
            <w:bottom w:val="single" w:sz="2" w:space="8" w:color="auto"/>
            <w:right w:val="single" w:sz="2" w:space="4" w:color="auto"/>
          </w:divBdr>
        </w:div>
        <w:div w:id="810902739">
          <w:marLeft w:val="0"/>
          <w:marRight w:val="0"/>
          <w:marTop w:val="0"/>
          <w:marBottom w:val="0"/>
          <w:divBdr>
            <w:top w:val="single" w:sz="2" w:space="0" w:color="auto"/>
            <w:left w:val="single" w:sz="2" w:space="4" w:color="auto"/>
            <w:bottom w:val="single" w:sz="2" w:space="8" w:color="auto"/>
            <w:right w:val="single" w:sz="2" w:space="4" w:color="auto"/>
          </w:divBdr>
        </w:div>
        <w:div w:id="187838889">
          <w:marLeft w:val="0"/>
          <w:marRight w:val="0"/>
          <w:marTop w:val="0"/>
          <w:marBottom w:val="0"/>
          <w:divBdr>
            <w:top w:val="single" w:sz="2" w:space="0" w:color="auto"/>
            <w:left w:val="single" w:sz="2" w:space="4" w:color="auto"/>
            <w:bottom w:val="single" w:sz="2" w:space="8" w:color="auto"/>
            <w:right w:val="single" w:sz="2" w:space="4" w:color="auto"/>
          </w:divBdr>
        </w:div>
        <w:div w:id="873152362">
          <w:marLeft w:val="0"/>
          <w:marRight w:val="0"/>
          <w:marTop w:val="0"/>
          <w:marBottom w:val="0"/>
          <w:divBdr>
            <w:top w:val="single" w:sz="2" w:space="0" w:color="auto"/>
            <w:left w:val="single" w:sz="2" w:space="4" w:color="auto"/>
            <w:bottom w:val="single" w:sz="2" w:space="8" w:color="auto"/>
            <w:right w:val="single" w:sz="2" w:space="4" w:color="auto"/>
          </w:divBdr>
        </w:div>
      </w:divsChild>
    </w:div>
    <w:div w:id="1986666227">
      <w:bodyDiv w:val="1"/>
      <w:marLeft w:val="0"/>
      <w:marRight w:val="0"/>
      <w:marTop w:val="0"/>
      <w:marBottom w:val="0"/>
      <w:divBdr>
        <w:top w:val="none" w:sz="0" w:space="0" w:color="auto"/>
        <w:left w:val="none" w:sz="0" w:space="0" w:color="auto"/>
        <w:bottom w:val="none" w:sz="0" w:space="0" w:color="auto"/>
        <w:right w:val="none" w:sz="0" w:space="0" w:color="auto"/>
      </w:divBdr>
      <w:divsChild>
        <w:div w:id="1307319036">
          <w:marLeft w:val="0"/>
          <w:marRight w:val="0"/>
          <w:marTop w:val="0"/>
          <w:marBottom w:val="150"/>
          <w:divBdr>
            <w:top w:val="none" w:sz="0" w:space="0" w:color="auto"/>
            <w:left w:val="none" w:sz="0" w:space="0" w:color="auto"/>
            <w:bottom w:val="none" w:sz="0" w:space="0" w:color="auto"/>
            <w:right w:val="none" w:sz="0" w:space="0" w:color="auto"/>
          </w:divBdr>
          <w:divsChild>
            <w:div w:id="113331140">
              <w:marLeft w:val="0"/>
              <w:marRight w:val="0"/>
              <w:marTop w:val="0"/>
              <w:marBottom w:val="0"/>
              <w:divBdr>
                <w:top w:val="none" w:sz="0" w:space="0" w:color="auto"/>
                <w:left w:val="none" w:sz="0" w:space="0" w:color="auto"/>
                <w:bottom w:val="none" w:sz="0" w:space="0" w:color="auto"/>
                <w:right w:val="none" w:sz="0" w:space="0" w:color="auto"/>
              </w:divBdr>
            </w:div>
          </w:divsChild>
        </w:div>
        <w:div w:id="2140416568">
          <w:marLeft w:val="0"/>
          <w:marRight w:val="0"/>
          <w:marTop w:val="0"/>
          <w:marBottom w:val="0"/>
          <w:divBdr>
            <w:top w:val="single" w:sz="2" w:space="0" w:color="auto"/>
            <w:left w:val="single" w:sz="2" w:space="4" w:color="auto"/>
            <w:bottom w:val="single" w:sz="2" w:space="8" w:color="auto"/>
            <w:right w:val="single" w:sz="2" w:space="4" w:color="auto"/>
          </w:divBdr>
        </w:div>
        <w:div w:id="885340812">
          <w:marLeft w:val="0"/>
          <w:marRight w:val="0"/>
          <w:marTop w:val="0"/>
          <w:marBottom w:val="0"/>
          <w:divBdr>
            <w:top w:val="single" w:sz="2" w:space="0" w:color="auto"/>
            <w:left w:val="single" w:sz="2" w:space="4" w:color="auto"/>
            <w:bottom w:val="single" w:sz="2" w:space="8" w:color="auto"/>
            <w:right w:val="single" w:sz="2" w:space="4" w:color="auto"/>
          </w:divBdr>
        </w:div>
        <w:div w:id="736124258">
          <w:marLeft w:val="0"/>
          <w:marRight w:val="0"/>
          <w:marTop w:val="0"/>
          <w:marBottom w:val="0"/>
          <w:divBdr>
            <w:top w:val="single" w:sz="2" w:space="0" w:color="auto"/>
            <w:left w:val="single" w:sz="2" w:space="4" w:color="auto"/>
            <w:bottom w:val="single" w:sz="2" w:space="8" w:color="auto"/>
            <w:right w:val="single" w:sz="2" w:space="4" w:color="auto"/>
          </w:divBdr>
        </w:div>
        <w:div w:id="438915181">
          <w:marLeft w:val="0"/>
          <w:marRight w:val="0"/>
          <w:marTop w:val="0"/>
          <w:marBottom w:val="0"/>
          <w:divBdr>
            <w:top w:val="single" w:sz="2" w:space="0" w:color="auto"/>
            <w:left w:val="single" w:sz="2" w:space="4" w:color="auto"/>
            <w:bottom w:val="single" w:sz="2" w:space="8" w:color="auto"/>
            <w:right w:val="single" w:sz="2"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61.ru/" TargetMode="External"/><Relationship Id="rId13" Type="http://schemas.openxmlformats.org/officeDocument/2006/relationships/hyperlink" Target="https://rodnes-sp.ru/podderzhka-sub-ektov-malogo-i-srednego-predprinimatelstva/249-infrastruktura-podderzhki-smp/5759-reestr-organizatsij-obrazuyushchikh-infrastrukturu-podderzhki-sub-ektov-malogo-i-srednego-predprinimatelstva-rodionovo-nesvetajskogo-rajona" TargetMode="External"/><Relationship Id="rId3" Type="http://schemas.openxmlformats.org/officeDocument/2006/relationships/settings" Target="settings.xml"/><Relationship Id="rId7" Type="http://schemas.openxmlformats.org/officeDocument/2006/relationships/hyperlink" Target="https://rodnes-sp.ru/podderzhka-sub-ektov-malogo-i-srednego-predprinimatelstva/249-infrastruktura-podderzhki-smp/5762-besplatnaya-konsultatsionnaya-podderzhka-predprinimatelej-v-mfts" TargetMode="External"/><Relationship Id="rId12" Type="http://schemas.openxmlformats.org/officeDocument/2006/relationships/hyperlink" Target="http://www.mbd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bcontract@tppro.ru" TargetMode="External"/><Relationship Id="rId11" Type="http://schemas.openxmlformats.org/officeDocument/2006/relationships/hyperlink" Target="http://www.donland.ru/" TargetMode="External"/><Relationship Id="rId5" Type="http://schemas.openxmlformats.org/officeDocument/2006/relationships/hyperlink" Target="http://www.subcontract.tppro.ru/" TargetMode="External"/><Relationship Id="rId15" Type="http://schemas.openxmlformats.org/officeDocument/2006/relationships/theme" Target="theme/theme1.xml"/><Relationship Id="rId10" Type="http://schemas.openxmlformats.org/officeDocument/2006/relationships/hyperlink" Target="https://rodnes-sp.ru/podderzhka-sub-ektov-malogo-i-srednego-predprinimatelstva/249-infrastruktura-podderzhki-smp/5760-trebovaniya-pred-yavlyaemye-k-organizatsiyam-obrazuyushchim-infrastrukturu-podderzhki-sub-ektov-malogo-i-srednego-predprinimatelstva" TargetMode="External"/><Relationship Id="rId4" Type="http://schemas.openxmlformats.org/officeDocument/2006/relationships/webSettings" Target="webSettings.xml"/><Relationship Id="rId9" Type="http://schemas.openxmlformats.org/officeDocument/2006/relationships/hyperlink" Target="https://rodnes-sp.ru/podderzhka-sub-ektov-malogo-i-srednego-predprinimatelstva/249-infrastruktura-podderzhki-smp/5761-fondy-podderzhki-malogo-predprinimatelstva-i-mestnogo-razvit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1871</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User44</cp:lastModifiedBy>
  <cp:revision>2</cp:revision>
  <dcterms:created xsi:type="dcterms:W3CDTF">2022-01-28T06:30:00Z</dcterms:created>
  <dcterms:modified xsi:type="dcterms:W3CDTF">2022-01-28T06:30:00Z</dcterms:modified>
</cp:coreProperties>
</file>