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2FA4" w:rsidRDefault="00AD2FA4" w:rsidP="00AD2FA4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5E1F0D" w:rsidRPr="00AD2FA4" w:rsidRDefault="005E1F0D" w:rsidP="00AD2FA4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  <w:r w:rsidRPr="005E1F0D">
        <w:rPr>
          <w:rFonts w:ascii="Times New Roman" w:eastAsia="Times New Roman" w:hAnsi="Times New Roman" w:cs="Times New Roman"/>
          <w:noProof/>
          <w:sz w:val="16"/>
          <w:szCs w:val="24"/>
          <w:lang w:eastAsia="ru-RU"/>
        </w:rPr>
        <w:drawing>
          <wp:inline distT="0" distB="0" distL="0" distR="0">
            <wp:extent cx="1370870" cy="1123950"/>
            <wp:effectExtent l="0" t="0" r="1270" b="0"/>
            <wp:docPr id="1" name="Рисунок 1" descr="C:\Users\557747\Desktop\895c4c94-345d-480d-bae1-43ea843116f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557747\Desktop\895c4c94-345d-480d-bae1-43ea843116fe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1370870" cy="1123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2FA4" w:rsidRPr="00AD2FA4" w:rsidRDefault="00AD2FA4" w:rsidP="00AD2F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D2FA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АДМИНИСТРАЦИЯ</w:t>
      </w:r>
    </w:p>
    <w:p w:rsidR="00AD2FA4" w:rsidRPr="00AD2FA4" w:rsidRDefault="00AD2FA4" w:rsidP="00AD2F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D2FA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КУТЕЙНИКОВСКОГО СЕЛЬСКОГО  ПОСЕЛЕНИЯ</w:t>
      </w:r>
    </w:p>
    <w:p w:rsidR="00AD2FA4" w:rsidRPr="00AD2FA4" w:rsidRDefault="00AD2FA4" w:rsidP="00AD2FA4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D2FA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РОДИОНОВО - НЕСВЕТАЙСКОГО РАЙОНА  </w:t>
      </w:r>
    </w:p>
    <w:p w:rsidR="00AD2FA4" w:rsidRPr="00AD2FA4" w:rsidRDefault="00AD2FA4" w:rsidP="00AD2F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AD2FA4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РОСТОВСКОЙ  ОБЛАСТИ</w:t>
      </w:r>
    </w:p>
    <w:p w:rsidR="00AD2FA4" w:rsidRPr="00AD2FA4" w:rsidRDefault="00AD2FA4" w:rsidP="00AD2F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:rsidR="00AD2FA4" w:rsidRPr="00AD2FA4" w:rsidRDefault="00AD2FA4" w:rsidP="00AD2FA4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D2FA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ПОСТАНОВЛЕНИЕ</w:t>
      </w:r>
    </w:p>
    <w:p w:rsidR="00AD2FA4" w:rsidRPr="00AD2FA4" w:rsidRDefault="00AD2FA4" w:rsidP="00AD2F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D2FA4" w:rsidRPr="00AD2FA4" w:rsidRDefault="00C32C43" w:rsidP="00AD2F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27</w:t>
      </w:r>
      <w:r w:rsidR="008E77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926A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F17A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CF4AA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.20</w:t>
      </w:r>
      <w:r w:rsidR="00204E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DD20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AD2FA4" w:rsidRPr="00AD2F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</w:t>
      </w:r>
      <w:r w:rsidR="00F665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r w:rsidR="00AD2FA4" w:rsidRPr="00AD2F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F665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</w:t>
      </w:r>
      <w:r w:rsidR="00AD2FA4" w:rsidRPr="00AD2F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№</w:t>
      </w:r>
      <w:r w:rsidR="00F665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926A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40</w:t>
      </w:r>
      <w:r w:rsidR="00AD2FA4" w:rsidRPr="00AD2F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AD2FA4" w:rsidRPr="00AD2F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сл. Кутейниково</w:t>
      </w:r>
    </w:p>
    <w:p w:rsidR="00AD2FA4" w:rsidRPr="00AD2FA4" w:rsidRDefault="00AD2FA4" w:rsidP="00AD2F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03CF" w:rsidRPr="006003CF" w:rsidRDefault="006003CF" w:rsidP="006003CF">
      <w:pPr>
        <w:spacing w:after="0"/>
        <w:ind w:firstLine="709"/>
        <w:jc w:val="center"/>
        <w:rPr>
          <w:rFonts w:ascii="PT Astra Serif" w:hAnsi="PT Astra Serif"/>
          <w:b/>
          <w:sz w:val="28"/>
          <w:szCs w:val="28"/>
        </w:rPr>
      </w:pPr>
      <w:r w:rsidRPr="006003CF">
        <w:rPr>
          <w:rFonts w:ascii="PT Astra Serif" w:hAnsi="PT Astra Serif"/>
          <w:b/>
          <w:sz w:val="28"/>
          <w:szCs w:val="28"/>
        </w:rPr>
        <w:t>Об утверждении комиссии и порядка осуществления контроля за использованием по назначению, а также за сохранностью муниципального имущества муниципального образования «</w:t>
      </w:r>
      <w:r w:rsidR="00C32C43">
        <w:rPr>
          <w:rFonts w:ascii="PT Astra Serif" w:hAnsi="PT Astra Serif"/>
          <w:b/>
          <w:sz w:val="28"/>
          <w:szCs w:val="28"/>
        </w:rPr>
        <w:t>Кутейниковское сельское поселение</w:t>
      </w:r>
      <w:r w:rsidRPr="006003CF">
        <w:rPr>
          <w:rFonts w:ascii="PT Astra Serif" w:hAnsi="PT Astra Serif"/>
          <w:b/>
          <w:sz w:val="28"/>
          <w:szCs w:val="28"/>
        </w:rPr>
        <w:t xml:space="preserve">» (за исключением земельных участков), в том числе в отношении имущества, находящегося в хозяйственном ведении и оперативном управлении муниципальных предприятий и муниципальных учреждений, имущества, переданного в пользование по договорам юридическим и </w:t>
      </w:r>
      <w:r w:rsidR="00C32C43">
        <w:rPr>
          <w:rFonts w:ascii="PT Astra Serif" w:hAnsi="PT Astra Serif"/>
          <w:b/>
          <w:sz w:val="28"/>
          <w:szCs w:val="28"/>
        </w:rPr>
        <w:t>физическим лицам.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</w:p>
    <w:p w:rsidR="00C32C43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В целях осуществления контроля за использованием по назначению, а также за сохранностью муниципального имущества, находящегося в собственности муниципального образования «</w:t>
      </w:r>
      <w:r w:rsidR="00C32C43">
        <w:rPr>
          <w:rFonts w:ascii="PT Astra Serif" w:hAnsi="PT Astra Serif"/>
          <w:sz w:val="28"/>
          <w:szCs w:val="28"/>
        </w:rPr>
        <w:t>Кутейниковское сельское поселение</w:t>
      </w:r>
      <w:r w:rsidRPr="006003CF">
        <w:rPr>
          <w:rFonts w:ascii="PT Astra Serif" w:hAnsi="PT Astra Serif"/>
          <w:sz w:val="28"/>
          <w:szCs w:val="28"/>
        </w:rPr>
        <w:t>», в соответствии со статьей 295 Гражданского кодекса Российской Федерации, пунктом 11статьи 20 Федерального закона от 14.11.2002 №161-ФЗ «О государственных и муниципальных унитарных предприятиях», Федеральным законом от 06.10.2003 №131-ФЗ «Об общих принципах организации местного самоуправления в Российской Федерации», руководствуясь Уставом муниципального образования «</w:t>
      </w:r>
      <w:r w:rsidR="00C32C43">
        <w:rPr>
          <w:rFonts w:ascii="PT Astra Serif" w:hAnsi="PT Astra Serif"/>
          <w:sz w:val="28"/>
          <w:szCs w:val="28"/>
        </w:rPr>
        <w:t>Кутейниковское сельское поселение</w:t>
      </w:r>
      <w:r w:rsidRPr="006003CF">
        <w:rPr>
          <w:rFonts w:ascii="PT Astra Serif" w:hAnsi="PT Astra Serif"/>
          <w:sz w:val="28"/>
          <w:szCs w:val="28"/>
        </w:rPr>
        <w:t xml:space="preserve">», Администрация </w:t>
      </w:r>
      <w:r w:rsidR="00C32C43">
        <w:rPr>
          <w:rFonts w:ascii="PT Astra Serif" w:hAnsi="PT Astra Serif"/>
          <w:sz w:val="28"/>
          <w:szCs w:val="28"/>
        </w:rPr>
        <w:t>Кутейниковского сельского поселения</w:t>
      </w:r>
    </w:p>
    <w:p w:rsidR="006003CF" w:rsidRPr="00C32C43" w:rsidRDefault="006003CF" w:rsidP="00C32C43">
      <w:pPr>
        <w:spacing w:after="0"/>
        <w:ind w:firstLine="709"/>
        <w:jc w:val="center"/>
        <w:rPr>
          <w:rFonts w:ascii="PT Astra Serif" w:hAnsi="PT Astra Serif"/>
          <w:b/>
          <w:sz w:val="28"/>
          <w:szCs w:val="28"/>
        </w:rPr>
      </w:pPr>
      <w:r w:rsidRPr="00C32C43">
        <w:rPr>
          <w:rFonts w:ascii="PT Astra Serif" w:hAnsi="PT Astra Serif"/>
          <w:b/>
          <w:sz w:val="28"/>
          <w:szCs w:val="28"/>
        </w:rPr>
        <w:t>п о с т а н о в л я е т:</w:t>
      </w:r>
    </w:p>
    <w:p w:rsidR="006003CF" w:rsidRPr="006003CF" w:rsidRDefault="006003CF" w:rsidP="006003CF">
      <w:pPr>
        <w:numPr>
          <w:ilvl w:val="0"/>
          <w:numId w:val="2"/>
        </w:numPr>
        <w:spacing w:after="0"/>
        <w:ind w:firstLine="547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Утвердить состав комиссии по осуществлению контроля за использованием по назначению, а также за сохранностью муниципального имущества муниципального образования «</w:t>
      </w:r>
      <w:r w:rsidR="00C32C43">
        <w:rPr>
          <w:rFonts w:ascii="PT Astra Serif" w:hAnsi="PT Astra Serif"/>
          <w:sz w:val="28"/>
          <w:szCs w:val="28"/>
        </w:rPr>
        <w:t>Кутейниковское сельское поселение</w:t>
      </w:r>
      <w:r w:rsidRPr="006003CF">
        <w:rPr>
          <w:rFonts w:ascii="PT Astra Serif" w:hAnsi="PT Astra Serif"/>
          <w:sz w:val="28"/>
          <w:szCs w:val="28"/>
        </w:rPr>
        <w:t xml:space="preserve">» (за исключением земельных участков), в том числе в отношении имущества, находящегося в хозяйственном ведении и оперативном управлении муниципальных предприятий и муниципальных учреждений, имущества, переданного в пользование по договорам юридическим и </w:t>
      </w:r>
      <w:r w:rsidR="00C32C43">
        <w:rPr>
          <w:rFonts w:ascii="PT Astra Serif" w:hAnsi="PT Astra Serif"/>
          <w:sz w:val="28"/>
          <w:szCs w:val="28"/>
        </w:rPr>
        <w:t>физическим лицам</w:t>
      </w:r>
      <w:r w:rsidRPr="006003CF">
        <w:rPr>
          <w:rFonts w:ascii="PT Astra Serif" w:hAnsi="PT Astra Serif"/>
          <w:sz w:val="28"/>
          <w:szCs w:val="28"/>
        </w:rPr>
        <w:t>, согласно приложению 1.</w:t>
      </w:r>
    </w:p>
    <w:p w:rsidR="006003CF" w:rsidRPr="006003CF" w:rsidRDefault="006003CF" w:rsidP="006003CF">
      <w:pPr>
        <w:numPr>
          <w:ilvl w:val="0"/>
          <w:numId w:val="2"/>
        </w:numPr>
        <w:spacing w:after="0"/>
        <w:ind w:firstLine="547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 xml:space="preserve"> Утвердить порядок осуществления контроля за использованием по назначению, а также за сохранностью муниципального имущества муниципального образования «</w:t>
      </w:r>
      <w:r w:rsidR="00DD20AE">
        <w:rPr>
          <w:rFonts w:ascii="PT Astra Serif" w:hAnsi="PT Astra Serif"/>
          <w:sz w:val="28"/>
          <w:szCs w:val="28"/>
        </w:rPr>
        <w:t>Кутейниковское сельское поселение</w:t>
      </w:r>
      <w:r w:rsidRPr="006003CF">
        <w:rPr>
          <w:rFonts w:ascii="PT Astra Serif" w:hAnsi="PT Astra Serif"/>
          <w:sz w:val="28"/>
          <w:szCs w:val="28"/>
        </w:rPr>
        <w:t>» (за исключением земельных участков), в том числе в отношении имущества, находящегося в хозяйственном</w:t>
      </w:r>
      <w:r w:rsidR="00DD20AE">
        <w:rPr>
          <w:rFonts w:ascii="PT Astra Serif" w:hAnsi="PT Astra Serif"/>
          <w:sz w:val="28"/>
          <w:szCs w:val="28"/>
        </w:rPr>
        <w:t xml:space="preserve"> </w:t>
      </w:r>
      <w:r w:rsidRPr="006003CF">
        <w:rPr>
          <w:rFonts w:ascii="PT Astra Serif" w:hAnsi="PT Astra Serif"/>
          <w:sz w:val="28"/>
          <w:szCs w:val="28"/>
        </w:rPr>
        <w:lastRenderedPageBreak/>
        <w:t>ведениии</w:t>
      </w:r>
      <w:r w:rsidR="00DD20AE">
        <w:rPr>
          <w:rFonts w:ascii="PT Astra Serif" w:hAnsi="PT Astra Serif"/>
          <w:sz w:val="28"/>
          <w:szCs w:val="28"/>
        </w:rPr>
        <w:t xml:space="preserve"> </w:t>
      </w:r>
      <w:r w:rsidRPr="006003CF">
        <w:rPr>
          <w:rFonts w:ascii="PT Astra Serif" w:hAnsi="PT Astra Serif"/>
          <w:sz w:val="28"/>
          <w:szCs w:val="28"/>
        </w:rPr>
        <w:t>оперативном</w:t>
      </w:r>
      <w:r w:rsidR="00DD20AE">
        <w:rPr>
          <w:rFonts w:ascii="PT Astra Serif" w:hAnsi="PT Astra Serif"/>
          <w:sz w:val="28"/>
          <w:szCs w:val="28"/>
        </w:rPr>
        <w:t xml:space="preserve"> </w:t>
      </w:r>
      <w:r w:rsidRPr="006003CF">
        <w:rPr>
          <w:rFonts w:ascii="PT Astra Serif" w:hAnsi="PT Astra Serif"/>
          <w:sz w:val="28"/>
          <w:szCs w:val="28"/>
        </w:rPr>
        <w:t>управлении</w:t>
      </w:r>
      <w:r w:rsidR="00DD20AE">
        <w:rPr>
          <w:rFonts w:ascii="PT Astra Serif" w:hAnsi="PT Astra Serif"/>
          <w:sz w:val="28"/>
          <w:szCs w:val="28"/>
        </w:rPr>
        <w:t xml:space="preserve"> </w:t>
      </w:r>
      <w:r w:rsidRPr="006003CF">
        <w:rPr>
          <w:rFonts w:ascii="PT Astra Serif" w:hAnsi="PT Astra Serif"/>
          <w:sz w:val="28"/>
          <w:szCs w:val="28"/>
        </w:rPr>
        <w:t>муниципальных</w:t>
      </w:r>
      <w:r w:rsidR="00DD20AE">
        <w:rPr>
          <w:rFonts w:ascii="PT Astra Serif" w:hAnsi="PT Astra Serif"/>
          <w:sz w:val="28"/>
          <w:szCs w:val="28"/>
        </w:rPr>
        <w:t xml:space="preserve"> </w:t>
      </w:r>
      <w:r w:rsidRPr="006003CF">
        <w:rPr>
          <w:rFonts w:ascii="PT Astra Serif" w:hAnsi="PT Astra Serif"/>
          <w:sz w:val="28"/>
          <w:szCs w:val="28"/>
        </w:rPr>
        <w:t>предприятий</w:t>
      </w:r>
      <w:r w:rsidR="00DD20AE">
        <w:rPr>
          <w:rFonts w:ascii="PT Astra Serif" w:hAnsi="PT Astra Serif"/>
          <w:sz w:val="28"/>
          <w:szCs w:val="28"/>
        </w:rPr>
        <w:t xml:space="preserve"> </w:t>
      </w:r>
      <w:r w:rsidRPr="006003CF">
        <w:rPr>
          <w:rFonts w:ascii="PT Astra Serif" w:hAnsi="PT Astra Serif"/>
          <w:sz w:val="28"/>
          <w:szCs w:val="28"/>
        </w:rPr>
        <w:t>и</w:t>
      </w:r>
      <w:r w:rsidR="00DD20AE">
        <w:rPr>
          <w:rFonts w:ascii="PT Astra Serif" w:hAnsi="PT Astra Serif"/>
          <w:sz w:val="28"/>
          <w:szCs w:val="28"/>
        </w:rPr>
        <w:t xml:space="preserve"> </w:t>
      </w:r>
      <w:r w:rsidRPr="006003CF">
        <w:rPr>
          <w:rFonts w:ascii="PT Astra Serif" w:hAnsi="PT Astra Serif"/>
          <w:sz w:val="28"/>
          <w:szCs w:val="28"/>
        </w:rPr>
        <w:t>муниципальных учреждений, имущества, переданного в пользование по договорам юридическими физическим лицам, согласно приложению 2.</w:t>
      </w:r>
    </w:p>
    <w:p w:rsidR="006003CF" w:rsidRPr="006003CF" w:rsidRDefault="006003CF" w:rsidP="006003CF">
      <w:pPr>
        <w:numPr>
          <w:ilvl w:val="0"/>
          <w:numId w:val="2"/>
        </w:numPr>
        <w:spacing w:after="0"/>
        <w:ind w:firstLine="68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 xml:space="preserve">Настоящее постановление вступает в силу со дня его официального опубликования и подлежит размещению на официальном сайте Администрации </w:t>
      </w:r>
      <w:r w:rsidR="00C32C43">
        <w:rPr>
          <w:rFonts w:ascii="PT Astra Serif" w:hAnsi="PT Astra Serif"/>
          <w:sz w:val="28"/>
          <w:szCs w:val="28"/>
        </w:rPr>
        <w:t>Кутейниковского сельского поселения</w:t>
      </w:r>
      <w:r w:rsidRPr="006003CF">
        <w:rPr>
          <w:rFonts w:ascii="PT Astra Serif" w:hAnsi="PT Astra Serif"/>
          <w:sz w:val="28"/>
          <w:szCs w:val="28"/>
        </w:rPr>
        <w:t xml:space="preserve"> в сети Интернет.</w:t>
      </w:r>
    </w:p>
    <w:p w:rsidR="006003CF" w:rsidRPr="006003CF" w:rsidRDefault="006003CF" w:rsidP="006003CF">
      <w:pPr>
        <w:spacing w:after="0"/>
        <w:ind w:left="-131" w:firstLine="98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6003CF">
        <w:rPr>
          <w:rFonts w:ascii="Times New Roman" w:hAnsi="Times New Roman" w:cs="Times New Roman"/>
          <w:sz w:val="28"/>
          <w:szCs w:val="28"/>
        </w:rPr>
        <w:t>. Контроль за исполнением настоящего постановления оставляю за собой.</w:t>
      </w:r>
    </w:p>
    <w:p w:rsidR="006003CF" w:rsidRPr="006003CF" w:rsidRDefault="006003CF" w:rsidP="006003CF">
      <w:pPr>
        <w:widowControl w:val="0"/>
        <w:spacing w:after="0" w:line="240" w:lineRule="auto"/>
        <w:ind w:left="-131" w:right="-2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:rsidR="006003CF" w:rsidRPr="006003CF" w:rsidRDefault="006003CF" w:rsidP="006003CF">
      <w:pPr>
        <w:widowControl w:val="0"/>
        <w:spacing w:after="0" w:line="240" w:lineRule="auto"/>
        <w:ind w:left="-131" w:right="-2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:rsidR="006003CF" w:rsidRPr="006003CF" w:rsidRDefault="006003CF" w:rsidP="006003CF">
      <w:pPr>
        <w:widowControl w:val="0"/>
        <w:spacing w:after="0" w:line="240" w:lineRule="auto"/>
        <w:ind w:left="-131" w:right="-2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:rsidR="006003CF" w:rsidRPr="006003CF" w:rsidRDefault="006003CF" w:rsidP="006003CF">
      <w:pPr>
        <w:widowControl w:val="0"/>
        <w:spacing w:after="0" w:line="240" w:lineRule="auto"/>
        <w:ind w:left="-131" w:right="-2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:rsidR="006003CF" w:rsidRPr="006003CF" w:rsidRDefault="006003CF" w:rsidP="006003CF">
      <w:pPr>
        <w:widowControl w:val="0"/>
        <w:spacing w:after="0" w:line="240" w:lineRule="auto"/>
        <w:ind w:left="-13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3CF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 Администрации Кутейниковского</w:t>
      </w:r>
    </w:p>
    <w:p w:rsidR="006003CF" w:rsidRPr="006003CF" w:rsidRDefault="006003CF" w:rsidP="006003CF">
      <w:pPr>
        <w:widowControl w:val="0"/>
        <w:spacing w:after="0" w:line="240" w:lineRule="auto"/>
        <w:ind w:left="-13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3CF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                                                                              М.А.Карпушин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jc w:val="both"/>
        <w:rPr>
          <w:rFonts w:ascii="PT Astra Serif" w:hAnsi="PT Astra Serif"/>
          <w:b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right"/>
        <w:rPr>
          <w:rFonts w:ascii="PT Astra Serif" w:hAnsi="PT Astra Serif"/>
          <w:sz w:val="18"/>
          <w:szCs w:val="28"/>
        </w:rPr>
      </w:pPr>
      <w:r w:rsidRPr="006003CF">
        <w:rPr>
          <w:rFonts w:ascii="PT Astra Serif" w:hAnsi="PT Astra Serif"/>
          <w:sz w:val="18"/>
          <w:szCs w:val="28"/>
        </w:rPr>
        <w:lastRenderedPageBreak/>
        <w:t>Приложение 1</w:t>
      </w:r>
    </w:p>
    <w:p w:rsidR="006003CF" w:rsidRPr="006003CF" w:rsidRDefault="006003CF" w:rsidP="006003CF">
      <w:pPr>
        <w:spacing w:after="0"/>
        <w:ind w:firstLine="709"/>
        <w:jc w:val="right"/>
        <w:rPr>
          <w:rFonts w:ascii="PT Astra Serif" w:hAnsi="PT Astra Serif"/>
          <w:sz w:val="18"/>
          <w:szCs w:val="28"/>
        </w:rPr>
      </w:pPr>
      <w:r w:rsidRPr="006003CF">
        <w:rPr>
          <w:rFonts w:ascii="PT Astra Serif" w:hAnsi="PT Astra Serif"/>
          <w:sz w:val="18"/>
          <w:szCs w:val="28"/>
        </w:rPr>
        <w:t>к постановлению</w:t>
      </w:r>
    </w:p>
    <w:p w:rsidR="006003CF" w:rsidRPr="006003CF" w:rsidRDefault="006003CF" w:rsidP="00DD20AE">
      <w:pPr>
        <w:spacing w:after="0"/>
        <w:ind w:firstLine="709"/>
        <w:jc w:val="right"/>
        <w:rPr>
          <w:rFonts w:ascii="PT Astra Serif" w:hAnsi="PT Astra Serif"/>
          <w:sz w:val="18"/>
          <w:szCs w:val="28"/>
        </w:rPr>
      </w:pPr>
      <w:r w:rsidRPr="006003CF">
        <w:rPr>
          <w:rFonts w:ascii="PT Astra Serif" w:hAnsi="PT Astra Serif"/>
          <w:sz w:val="18"/>
          <w:szCs w:val="28"/>
        </w:rPr>
        <w:t xml:space="preserve">Администрации </w:t>
      </w:r>
      <w:r w:rsidR="00DD20AE">
        <w:rPr>
          <w:rFonts w:ascii="PT Astra Serif" w:hAnsi="PT Astra Serif"/>
          <w:sz w:val="18"/>
          <w:szCs w:val="28"/>
        </w:rPr>
        <w:t>Кутейниковского сельского поселения</w:t>
      </w:r>
    </w:p>
    <w:p w:rsidR="006003CF" w:rsidRPr="006003CF" w:rsidRDefault="006003CF" w:rsidP="006003CF">
      <w:pPr>
        <w:spacing w:after="0"/>
        <w:ind w:firstLine="709"/>
        <w:jc w:val="right"/>
        <w:rPr>
          <w:rFonts w:ascii="PT Astra Serif" w:hAnsi="PT Astra Serif"/>
          <w:sz w:val="18"/>
          <w:szCs w:val="28"/>
        </w:rPr>
      </w:pPr>
      <w:r w:rsidRPr="006003CF">
        <w:rPr>
          <w:rFonts w:ascii="PT Astra Serif" w:hAnsi="PT Astra Serif"/>
          <w:sz w:val="18"/>
          <w:szCs w:val="28"/>
        </w:rPr>
        <w:t xml:space="preserve">от </w:t>
      </w:r>
      <w:r w:rsidR="00DD20AE">
        <w:rPr>
          <w:rFonts w:ascii="PT Astra Serif" w:hAnsi="PT Astra Serif"/>
          <w:sz w:val="18"/>
          <w:szCs w:val="28"/>
        </w:rPr>
        <w:t>27</w:t>
      </w:r>
      <w:r w:rsidRPr="006003CF">
        <w:rPr>
          <w:rFonts w:ascii="PT Astra Serif" w:hAnsi="PT Astra Serif"/>
          <w:sz w:val="18"/>
          <w:szCs w:val="28"/>
        </w:rPr>
        <w:t>.</w:t>
      </w:r>
      <w:r w:rsidR="00DD20AE">
        <w:rPr>
          <w:rFonts w:ascii="PT Astra Serif" w:hAnsi="PT Astra Serif"/>
          <w:sz w:val="18"/>
          <w:szCs w:val="28"/>
        </w:rPr>
        <w:t>12</w:t>
      </w:r>
      <w:r w:rsidRPr="006003CF">
        <w:rPr>
          <w:rFonts w:ascii="PT Astra Serif" w:hAnsi="PT Astra Serif"/>
          <w:sz w:val="18"/>
          <w:szCs w:val="28"/>
        </w:rPr>
        <w:t xml:space="preserve">.2021 № </w:t>
      </w:r>
      <w:r w:rsidR="00DD20AE">
        <w:rPr>
          <w:rFonts w:ascii="PT Astra Serif" w:hAnsi="PT Astra Serif"/>
          <w:sz w:val="18"/>
          <w:szCs w:val="28"/>
        </w:rPr>
        <w:t>240</w:t>
      </w:r>
    </w:p>
    <w:p w:rsidR="00336CD8" w:rsidRPr="006003CF" w:rsidRDefault="00336CD8" w:rsidP="00AB1287">
      <w:pPr>
        <w:spacing w:after="0"/>
        <w:jc w:val="both"/>
        <w:rPr>
          <w:rFonts w:ascii="PT Astra Serif" w:hAnsi="PT Astra Serif"/>
          <w:b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center"/>
        <w:rPr>
          <w:rFonts w:ascii="PT Astra Serif" w:hAnsi="PT Astra Serif"/>
          <w:b/>
          <w:sz w:val="28"/>
          <w:szCs w:val="28"/>
        </w:rPr>
      </w:pPr>
      <w:r w:rsidRPr="006003CF">
        <w:rPr>
          <w:rFonts w:ascii="PT Astra Serif" w:hAnsi="PT Astra Serif"/>
          <w:b/>
          <w:sz w:val="28"/>
          <w:szCs w:val="28"/>
        </w:rPr>
        <w:t>Состав комиссии</w:t>
      </w:r>
    </w:p>
    <w:p w:rsidR="006003CF" w:rsidRPr="006003CF" w:rsidRDefault="006003CF" w:rsidP="006003CF">
      <w:pPr>
        <w:spacing w:after="0"/>
        <w:ind w:firstLine="709"/>
        <w:jc w:val="center"/>
        <w:rPr>
          <w:rFonts w:ascii="PT Astra Serif" w:hAnsi="PT Astra Serif"/>
          <w:b/>
          <w:sz w:val="28"/>
          <w:szCs w:val="28"/>
        </w:rPr>
      </w:pPr>
      <w:r w:rsidRPr="006003CF">
        <w:rPr>
          <w:rFonts w:ascii="PT Astra Serif" w:hAnsi="PT Astra Serif"/>
          <w:b/>
          <w:sz w:val="28"/>
          <w:szCs w:val="28"/>
        </w:rPr>
        <w:t>по осуществлению контроля за использованием по назначению, а также за сохранностью муниципального имущества муниципального образования «</w:t>
      </w:r>
      <w:r w:rsidR="00C32C43">
        <w:rPr>
          <w:rFonts w:ascii="PT Astra Serif" w:hAnsi="PT Astra Serif"/>
          <w:b/>
          <w:sz w:val="28"/>
          <w:szCs w:val="28"/>
        </w:rPr>
        <w:t>Кутейниковское сельское поселение</w:t>
      </w:r>
      <w:r w:rsidRPr="006003CF">
        <w:rPr>
          <w:rFonts w:ascii="PT Astra Serif" w:hAnsi="PT Astra Serif"/>
          <w:b/>
          <w:sz w:val="28"/>
          <w:szCs w:val="28"/>
        </w:rPr>
        <w:t>» (за исключением земельных участков), в том числе в отношении имущества, находящегося в хозяйственном ведении и оперативном управлении муниципальных предприятий и муниципальных учреждений, имущества, переданного в пользование по договорам юридическим и физичес</w:t>
      </w:r>
      <w:r w:rsidR="00DD20AE">
        <w:rPr>
          <w:rFonts w:ascii="PT Astra Serif" w:hAnsi="PT Astra Serif"/>
          <w:b/>
          <w:sz w:val="28"/>
          <w:szCs w:val="28"/>
        </w:rPr>
        <w:t>ким лицам.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9"/>
        <w:gridCol w:w="6905"/>
      </w:tblGrid>
      <w:tr w:rsidR="006003CF" w:rsidRPr="006003CF" w:rsidTr="00336CD8">
        <w:tc>
          <w:tcPr>
            <w:tcW w:w="3119" w:type="dxa"/>
          </w:tcPr>
          <w:p w:rsidR="006003CF" w:rsidRPr="006003CF" w:rsidRDefault="00DD20AE" w:rsidP="006003CF">
            <w:pPr>
              <w:spacing w:after="0"/>
              <w:ind w:firstLine="709"/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Карпушин М.А</w:t>
            </w:r>
          </w:p>
        </w:tc>
        <w:tc>
          <w:tcPr>
            <w:tcW w:w="6905" w:type="dxa"/>
          </w:tcPr>
          <w:p w:rsidR="006003CF" w:rsidRPr="006003CF" w:rsidRDefault="006003CF" w:rsidP="006003CF">
            <w:pPr>
              <w:spacing w:after="0"/>
              <w:ind w:firstLine="709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6003CF">
              <w:rPr>
                <w:rFonts w:ascii="PT Astra Serif" w:hAnsi="PT Astra Serif"/>
                <w:sz w:val="28"/>
                <w:szCs w:val="28"/>
              </w:rPr>
              <w:t xml:space="preserve">- </w:t>
            </w:r>
            <w:r w:rsidR="00DD20AE">
              <w:rPr>
                <w:rFonts w:ascii="PT Astra Serif" w:hAnsi="PT Astra Serif"/>
                <w:sz w:val="28"/>
                <w:szCs w:val="28"/>
              </w:rPr>
              <w:t>Глава Администрации Кутейниковского сельского поселения</w:t>
            </w:r>
            <w:r w:rsidRPr="006003CF">
              <w:rPr>
                <w:rFonts w:ascii="PT Astra Serif" w:hAnsi="PT Astra Serif"/>
                <w:sz w:val="28"/>
                <w:szCs w:val="28"/>
              </w:rPr>
              <w:t xml:space="preserve"> – председатель комиссии;</w:t>
            </w:r>
          </w:p>
          <w:p w:rsidR="006003CF" w:rsidRPr="006003CF" w:rsidRDefault="006003CF" w:rsidP="006003CF">
            <w:pPr>
              <w:spacing w:after="0"/>
              <w:ind w:firstLine="709"/>
              <w:jc w:val="both"/>
              <w:rPr>
                <w:rFonts w:ascii="PT Astra Serif" w:hAnsi="PT Astra Serif"/>
                <w:sz w:val="28"/>
                <w:szCs w:val="28"/>
              </w:rPr>
            </w:pPr>
          </w:p>
        </w:tc>
      </w:tr>
      <w:tr w:rsidR="006003CF" w:rsidRPr="006003CF" w:rsidTr="00336CD8">
        <w:tc>
          <w:tcPr>
            <w:tcW w:w="3119" w:type="dxa"/>
          </w:tcPr>
          <w:p w:rsidR="006003CF" w:rsidRPr="006003CF" w:rsidRDefault="00DD20AE" w:rsidP="006003CF">
            <w:pPr>
              <w:spacing w:after="0"/>
              <w:ind w:firstLine="709"/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Жмурко Е.В.</w:t>
            </w:r>
          </w:p>
        </w:tc>
        <w:tc>
          <w:tcPr>
            <w:tcW w:w="6905" w:type="dxa"/>
          </w:tcPr>
          <w:p w:rsidR="006003CF" w:rsidRPr="006003CF" w:rsidRDefault="006003CF" w:rsidP="006003CF">
            <w:pPr>
              <w:spacing w:after="0"/>
              <w:ind w:firstLine="709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6003CF">
              <w:rPr>
                <w:rFonts w:ascii="PT Astra Serif" w:hAnsi="PT Astra Serif"/>
                <w:sz w:val="28"/>
                <w:szCs w:val="28"/>
              </w:rPr>
              <w:t xml:space="preserve">- начальник </w:t>
            </w:r>
            <w:r w:rsidR="00DD20AE">
              <w:rPr>
                <w:rFonts w:ascii="PT Astra Serif" w:hAnsi="PT Astra Serif"/>
                <w:sz w:val="28"/>
                <w:szCs w:val="28"/>
              </w:rPr>
              <w:t xml:space="preserve">сектора экономики и финансов </w:t>
            </w:r>
            <w:r w:rsidRPr="006003CF">
              <w:rPr>
                <w:rFonts w:ascii="PT Astra Serif" w:hAnsi="PT Astra Serif"/>
                <w:sz w:val="28"/>
                <w:szCs w:val="28"/>
              </w:rPr>
              <w:t xml:space="preserve">Администрации </w:t>
            </w:r>
            <w:r w:rsidR="00DD20AE">
              <w:rPr>
                <w:rFonts w:ascii="PT Astra Serif" w:hAnsi="PT Astra Serif"/>
                <w:sz w:val="28"/>
                <w:szCs w:val="28"/>
              </w:rPr>
              <w:t>Кутейниковского сельского поселения</w:t>
            </w:r>
            <w:r w:rsidRPr="006003CF">
              <w:rPr>
                <w:rFonts w:ascii="PT Astra Serif" w:hAnsi="PT Astra Serif"/>
                <w:sz w:val="28"/>
                <w:szCs w:val="28"/>
              </w:rPr>
              <w:t xml:space="preserve"> - секретарь комиссии</w:t>
            </w:r>
          </w:p>
          <w:p w:rsidR="006003CF" w:rsidRPr="006003CF" w:rsidRDefault="006003CF" w:rsidP="006003CF">
            <w:pPr>
              <w:spacing w:after="0"/>
              <w:ind w:firstLine="709"/>
              <w:jc w:val="both"/>
              <w:rPr>
                <w:rFonts w:ascii="PT Astra Serif" w:hAnsi="PT Astra Serif"/>
                <w:sz w:val="28"/>
                <w:szCs w:val="28"/>
              </w:rPr>
            </w:pPr>
          </w:p>
        </w:tc>
      </w:tr>
      <w:tr w:rsidR="006003CF" w:rsidRPr="006003CF" w:rsidTr="00D8007C">
        <w:tc>
          <w:tcPr>
            <w:tcW w:w="10024" w:type="dxa"/>
            <w:gridSpan w:val="2"/>
          </w:tcPr>
          <w:p w:rsidR="006003CF" w:rsidRPr="006003CF" w:rsidRDefault="006003CF" w:rsidP="006003CF">
            <w:pPr>
              <w:spacing w:after="0"/>
              <w:ind w:firstLine="709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6003CF">
              <w:rPr>
                <w:rFonts w:ascii="PT Astra Serif" w:hAnsi="PT Astra Serif"/>
                <w:sz w:val="28"/>
                <w:szCs w:val="28"/>
              </w:rPr>
              <w:t>Члены комиссии:</w:t>
            </w:r>
          </w:p>
          <w:p w:rsidR="006003CF" w:rsidRPr="006003CF" w:rsidRDefault="006003CF" w:rsidP="006003CF">
            <w:pPr>
              <w:spacing w:after="0"/>
              <w:ind w:firstLine="709"/>
              <w:jc w:val="both"/>
              <w:rPr>
                <w:rFonts w:ascii="PT Astra Serif" w:hAnsi="PT Astra Serif"/>
                <w:sz w:val="28"/>
                <w:szCs w:val="28"/>
              </w:rPr>
            </w:pPr>
          </w:p>
        </w:tc>
      </w:tr>
      <w:tr w:rsidR="006003CF" w:rsidRPr="006003CF" w:rsidTr="00336CD8">
        <w:tc>
          <w:tcPr>
            <w:tcW w:w="3119" w:type="dxa"/>
          </w:tcPr>
          <w:p w:rsidR="006003CF" w:rsidRPr="006003CF" w:rsidRDefault="00DD20AE" w:rsidP="006003CF">
            <w:pPr>
              <w:spacing w:after="0"/>
              <w:ind w:firstLine="709"/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Костина И.А</w:t>
            </w:r>
          </w:p>
        </w:tc>
        <w:tc>
          <w:tcPr>
            <w:tcW w:w="6905" w:type="dxa"/>
          </w:tcPr>
          <w:p w:rsidR="006003CF" w:rsidRPr="006003CF" w:rsidRDefault="006003CF" w:rsidP="006003CF">
            <w:pPr>
              <w:spacing w:after="0"/>
              <w:ind w:firstLine="709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6003CF">
              <w:rPr>
                <w:rFonts w:ascii="PT Astra Serif" w:hAnsi="PT Astra Serif"/>
                <w:sz w:val="28"/>
                <w:szCs w:val="28"/>
              </w:rPr>
              <w:t>- заместитель главы</w:t>
            </w:r>
            <w:r w:rsidR="00DD20AE">
              <w:rPr>
                <w:rFonts w:ascii="PT Astra Serif" w:hAnsi="PT Astra Serif"/>
                <w:sz w:val="28"/>
                <w:szCs w:val="28"/>
              </w:rPr>
              <w:t>- ведущий специалист</w:t>
            </w:r>
            <w:r w:rsidR="00336CD8">
              <w:rPr>
                <w:rFonts w:ascii="PT Astra Serif" w:hAnsi="PT Astra Serif"/>
                <w:sz w:val="28"/>
                <w:szCs w:val="28"/>
              </w:rPr>
              <w:t xml:space="preserve"> по имущественным и земельным отношениям</w:t>
            </w:r>
            <w:r w:rsidRPr="006003CF">
              <w:rPr>
                <w:rFonts w:ascii="PT Astra Serif" w:hAnsi="PT Astra Serif"/>
                <w:sz w:val="28"/>
                <w:szCs w:val="28"/>
              </w:rPr>
              <w:t xml:space="preserve"> Администрации </w:t>
            </w:r>
            <w:r w:rsidR="00DD20AE">
              <w:rPr>
                <w:rFonts w:ascii="PT Astra Serif" w:hAnsi="PT Astra Serif"/>
                <w:sz w:val="28"/>
                <w:szCs w:val="28"/>
              </w:rPr>
              <w:t>Кутейниковского сельского поселения</w:t>
            </w:r>
            <w:r w:rsidRPr="006003CF">
              <w:rPr>
                <w:rFonts w:ascii="PT Astra Serif" w:hAnsi="PT Astra Serif"/>
                <w:sz w:val="28"/>
                <w:szCs w:val="28"/>
              </w:rPr>
              <w:t>;</w:t>
            </w:r>
          </w:p>
          <w:p w:rsidR="006003CF" w:rsidRPr="006003CF" w:rsidRDefault="006003CF" w:rsidP="006003CF">
            <w:pPr>
              <w:spacing w:after="0"/>
              <w:ind w:firstLine="709"/>
              <w:jc w:val="both"/>
              <w:rPr>
                <w:rFonts w:ascii="PT Astra Serif" w:hAnsi="PT Astra Serif"/>
                <w:sz w:val="28"/>
                <w:szCs w:val="28"/>
              </w:rPr>
            </w:pPr>
          </w:p>
        </w:tc>
      </w:tr>
      <w:tr w:rsidR="006003CF" w:rsidRPr="006003CF" w:rsidTr="00336CD8">
        <w:tc>
          <w:tcPr>
            <w:tcW w:w="3119" w:type="dxa"/>
          </w:tcPr>
          <w:p w:rsidR="006003CF" w:rsidRPr="006003CF" w:rsidRDefault="00336CD8" w:rsidP="006003CF">
            <w:pPr>
              <w:spacing w:after="0"/>
              <w:ind w:firstLine="709"/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Агададашева Р.Т</w:t>
            </w:r>
          </w:p>
        </w:tc>
        <w:tc>
          <w:tcPr>
            <w:tcW w:w="6905" w:type="dxa"/>
          </w:tcPr>
          <w:p w:rsidR="006003CF" w:rsidRPr="006003CF" w:rsidRDefault="006003CF" w:rsidP="006003CF">
            <w:pPr>
              <w:spacing w:after="0"/>
              <w:ind w:firstLine="709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6003CF">
              <w:rPr>
                <w:rFonts w:ascii="PT Astra Serif" w:hAnsi="PT Astra Serif"/>
                <w:sz w:val="28"/>
                <w:szCs w:val="28"/>
              </w:rPr>
              <w:t xml:space="preserve">- </w:t>
            </w:r>
            <w:r w:rsidR="00336CD8">
              <w:rPr>
                <w:rFonts w:ascii="PT Astra Serif" w:hAnsi="PT Astra Serif"/>
                <w:sz w:val="28"/>
                <w:szCs w:val="28"/>
              </w:rPr>
              <w:t>ведущий специалист- бухгалтер</w:t>
            </w:r>
            <w:r w:rsidRPr="006003CF">
              <w:rPr>
                <w:rFonts w:ascii="PT Astra Serif" w:hAnsi="PT Astra Serif"/>
                <w:sz w:val="28"/>
                <w:szCs w:val="28"/>
              </w:rPr>
              <w:t xml:space="preserve"> Администрации </w:t>
            </w:r>
            <w:r w:rsidR="00336CD8">
              <w:rPr>
                <w:rFonts w:ascii="PT Astra Serif" w:hAnsi="PT Astra Serif"/>
                <w:sz w:val="28"/>
                <w:szCs w:val="28"/>
              </w:rPr>
              <w:t>Кутейниковского сельского поселения</w:t>
            </w:r>
            <w:r w:rsidRPr="006003CF">
              <w:rPr>
                <w:rFonts w:ascii="PT Astra Serif" w:hAnsi="PT Astra Serif"/>
                <w:sz w:val="28"/>
                <w:szCs w:val="28"/>
              </w:rPr>
              <w:t>;</w:t>
            </w:r>
          </w:p>
          <w:p w:rsidR="006003CF" w:rsidRPr="006003CF" w:rsidRDefault="006003CF" w:rsidP="006003CF">
            <w:pPr>
              <w:spacing w:after="0"/>
              <w:ind w:firstLine="709"/>
              <w:jc w:val="both"/>
              <w:rPr>
                <w:rFonts w:ascii="PT Astra Serif" w:hAnsi="PT Astra Serif"/>
                <w:sz w:val="28"/>
                <w:szCs w:val="28"/>
              </w:rPr>
            </w:pPr>
          </w:p>
        </w:tc>
      </w:tr>
    </w:tbl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</w:p>
    <w:p w:rsidR="006003CF" w:rsidRDefault="006003CF" w:rsidP="006003CF">
      <w:pPr>
        <w:spacing w:after="0"/>
        <w:jc w:val="both"/>
        <w:rPr>
          <w:rFonts w:ascii="PT Astra Serif" w:hAnsi="PT Astra Serif"/>
          <w:b/>
          <w:sz w:val="28"/>
          <w:szCs w:val="28"/>
        </w:rPr>
      </w:pPr>
    </w:p>
    <w:p w:rsidR="00336CD8" w:rsidRDefault="00336CD8" w:rsidP="006003CF">
      <w:pPr>
        <w:spacing w:after="0"/>
        <w:jc w:val="both"/>
        <w:rPr>
          <w:rFonts w:ascii="PT Astra Serif" w:hAnsi="PT Astra Serif"/>
          <w:b/>
          <w:sz w:val="28"/>
          <w:szCs w:val="28"/>
        </w:rPr>
      </w:pPr>
    </w:p>
    <w:p w:rsidR="00336CD8" w:rsidRDefault="00336CD8" w:rsidP="006003CF">
      <w:pPr>
        <w:spacing w:after="0"/>
        <w:jc w:val="both"/>
        <w:rPr>
          <w:rFonts w:ascii="PT Astra Serif" w:hAnsi="PT Astra Serif"/>
          <w:b/>
          <w:sz w:val="28"/>
          <w:szCs w:val="28"/>
        </w:rPr>
      </w:pPr>
    </w:p>
    <w:p w:rsidR="00336CD8" w:rsidRDefault="00336CD8" w:rsidP="006003CF">
      <w:pPr>
        <w:spacing w:after="0"/>
        <w:jc w:val="both"/>
        <w:rPr>
          <w:rFonts w:ascii="PT Astra Serif" w:hAnsi="PT Astra Serif"/>
          <w:b/>
          <w:sz w:val="28"/>
          <w:szCs w:val="28"/>
        </w:rPr>
      </w:pPr>
    </w:p>
    <w:p w:rsidR="00336CD8" w:rsidRDefault="00336CD8" w:rsidP="006003CF">
      <w:pPr>
        <w:spacing w:after="0"/>
        <w:jc w:val="both"/>
        <w:rPr>
          <w:rFonts w:ascii="PT Astra Serif" w:hAnsi="PT Astra Serif"/>
          <w:b/>
          <w:sz w:val="28"/>
          <w:szCs w:val="28"/>
        </w:rPr>
      </w:pPr>
    </w:p>
    <w:p w:rsidR="00336CD8" w:rsidRDefault="00336CD8" w:rsidP="006003CF">
      <w:pPr>
        <w:spacing w:after="0"/>
        <w:jc w:val="both"/>
        <w:rPr>
          <w:rFonts w:ascii="PT Astra Serif" w:hAnsi="PT Astra Serif"/>
          <w:b/>
          <w:sz w:val="28"/>
          <w:szCs w:val="28"/>
        </w:rPr>
      </w:pPr>
    </w:p>
    <w:p w:rsidR="00336CD8" w:rsidRDefault="00336CD8" w:rsidP="006003CF">
      <w:pPr>
        <w:spacing w:after="0"/>
        <w:jc w:val="both"/>
        <w:rPr>
          <w:rFonts w:ascii="PT Astra Serif" w:hAnsi="PT Astra Serif"/>
          <w:b/>
          <w:sz w:val="28"/>
          <w:szCs w:val="28"/>
        </w:rPr>
      </w:pPr>
    </w:p>
    <w:p w:rsidR="00336CD8" w:rsidRDefault="00336CD8" w:rsidP="006003CF">
      <w:pPr>
        <w:spacing w:after="0"/>
        <w:jc w:val="both"/>
        <w:rPr>
          <w:rFonts w:ascii="PT Astra Serif" w:hAnsi="PT Astra Serif"/>
          <w:b/>
          <w:sz w:val="28"/>
          <w:szCs w:val="28"/>
        </w:rPr>
      </w:pPr>
    </w:p>
    <w:p w:rsidR="00AB1287" w:rsidRDefault="00AB1287" w:rsidP="006003CF">
      <w:pPr>
        <w:spacing w:after="0"/>
        <w:jc w:val="both"/>
        <w:rPr>
          <w:rFonts w:ascii="PT Astra Serif" w:hAnsi="PT Astra Serif"/>
          <w:b/>
          <w:sz w:val="28"/>
          <w:szCs w:val="28"/>
        </w:rPr>
      </w:pPr>
    </w:p>
    <w:p w:rsidR="00AB1287" w:rsidRDefault="00AB1287" w:rsidP="006003CF">
      <w:pPr>
        <w:spacing w:after="0"/>
        <w:jc w:val="both"/>
        <w:rPr>
          <w:rFonts w:ascii="PT Astra Serif" w:hAnsi="PT Astra Serif"/>
          <w:b/>
          <w:sz w:val="28"/>
          <w:szCs w:val="28"/>
        </w:rPr>
      </w:pPr>
    </w:p>
    <w:p w:rsidR="00AB1287" w:rsidRDefault="00AB1287" w:rsidP="006003CF">
      <w:pPr>
        <w:spacing w:after="0"/>
        <w:jc w:val="both"/>
        <w:rPr>
          <w:rFonts w:ascii="PT Astra Serif" w:hAnsi="PT Astra Serif"/>
          <w:b/>
          <w:sz w:val="28"/>
          <w:szCs w:val="28"/>
        </w:rPr>
      </w:pPr>
    </w:p>
    <w:p w:rsidR="00336CD8" w:rsidRDefault="00336CD8" w:rsidP="006003CF">
      <w:pPr>
        <w:spacing w:after="0"/>
        <w:jc w:val="both"/>
        <w:rPr>
          <w:rFonts w:ascii="PT Astra Serif" w:hAnsi="PT Astra Serif"/>
          <w:b/>
          <w:sz w:val="28"/>
          <w:szCs w:val="28"/>
        </w:rPr>
      </w:pPr>
    </w:p>
    <w:p w:rsidR="00336CD8" w:rsidRPr="006003CF" w:rsidRDefault="00336CD8" w:rsidP="006003CF">
      <w:pPr>
        <w:spacing w:after="0"/>
        <w:jc w:val="both"/>
        <w:rPr>
          <w:rFonts w:ascii="PT Astra Serif" w:hAnsi="PT Astra Serif"/>
          <w:b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right"/>
        <w:rPr>
          <w:rFonts w:ascii="PT Astra Serif" w:hAnsi="PT Astra Serif"/>
          <w:sz w:val="20"/>
          <w:szCs w:val="28"/>
        </w:rPr>
      </w:pPr>
      <w:r w:rsidRPr="006003CF">
        <w:rPr>
          <w:rFonts w:ascii="PT Astra Serif" w:hAnsi="PT Astra Serif"/>
          <w:sz w:val="20"/>
          <w:szCs w:val="28"/>
        </w:rPr>
        <w:t>Приложение 2</w:t>
      </w:r>
    </w:p>
    <w:p w:rsidR="006003CF" w:rsidRPr="006003CF" w:rsidRDefault="006003CF" w:rsidP="006003CF">
      <w:pPr>
        <w:spacing w:after="0"/>
        <w:ind w:firstLine="709"/>
        <w:jc w:val="right"/>
        <w:rPr>
          <w:rFonts w:ascii="PT Astra Serif" w:hAnsi="PT Astra Serif"/>
          <w:sz w:val="20"/>
          <w:szCs w:val="28"/>
        </w:rPr>
      </w:pPr>
      <w:r w:rsidRPr="006003CF">
        <w:rPr>
          <w:rFonts w:ascii="PT Astra Serif" w:hAnsi="PT Astra Serif"/>
          <w:sz w:val="20"/>
          <w:szCs w:val="28"/>
        </w:rPr>
        <w:t>к постановлению</w:t>
      </w:r>
    </w:p>
    <w:p w:rsidR="00DD20AE" w:rsidRPr="006003CF" w:rsidRDefault="00DD20AE" w:rsidP="00DD20AE">
      <w:pPr>
        <w:spacing w:after="0"/>
        <w:ind w:firstLine="709"/>
        <w:jc w:val="right"/>
        <w:rPr>
          <w:rFonts w:ascii="PT Astra Serif" w:hAnsi="PT Astra Serif"/>
          <w:sz w:val="18"/>
          <w:szCs w:val="28"/>
        </w:rPr>
      </w:pPr>
      <w:r w:rsidRPr="006003CF">
        <w:rPr>
          <w:rFonts w:ascii="PT Astra Serif" w:hAnsi="PT Astra Serif"/>
          <w:sz w:val="18"/>
          <w:szCs w:val="28"/>
        </w:rPr>
        <w:t xml:space="preserve">Администрации </w:t>
      </w:r>
      <w:r>
        <w:rPr>
          <w:rFonts w:ascii="PT Astra Serif" w:hAnsi="PT Astra Serif"/>
          <w:sz w:val="18"/>
          <w:szCs w:val="28"/>
        </w:rPr>
        <w:t>Кутейниковского сельского поселения</w:t>
      </w:r>
    </w:p>
    <w:p w:rsidR="00DD20AE" w:rsidRPr="006003CF" w:rsidRDefault="00DD20AE" w:rsidP="00DD20AE">
      <w:pPr>
        <w:spacing w:after="0"/>
        <w:ind w:firstLine="709"/>
        <w:jc w:val="right"/>
        <w:rPr>
          <w:rFonts w:ascii="PT Astra Serif" w:hAnsi="PT Astra Serif"/>
          <w:sz w:val="18"/>
          <w:szCs w:val="28"/>
        </w:rPr>
      </w:pPr>
      <w:r w:rsidRPr="006003CF">
        <w:rPr>
          <w:rFonts w:ascii="PT Astra Serif" w:hAnsi="PT Astra Serif"/>
          <w:sz w:val="18"/>
          <w:szCs w:val="28"/>
        </w:rPr>
        <w:t xml:space="preserve">от </w:t>
      </w:r>
      <w:r>
        <w:rPr>
          <w:rFonts w:ascii="PT Astra Serif" w:hAnsi="PT Astra Serif"/>
          <w:sz w:val="18"/>
          <w:szCs w:val="28"/>
        </w:rPr>
        <w:t>27</w:t>
      </w:r>
      <w:r w:rsidRPr="006003CF">
        <w:rPr>
          <w:rFonts w:ascii="PT Astra Serif" w:hAnsi="PT Astra Serif"/>
          <w:sz w:val="18"/>
          <w:szCs w:val="28"/>
        </w:rPr>
        <w:t>.</w:t>
      </w:r>
      <w:r>
        <w:rPr>
          <w:rFonts w:ascii="PT Astra Serif" w:hAnsi="PT Astra Serif"/>
          <w:sz w:val="18"/>
          <w:szCs w:val="28"/>
        </w:rPr>
        <w:t>12</w:t>
      </w:r>
      <w:r w:rsidRPr="006003CF">
        <w:rPr>
          <w:rFonts w:ascii="PT Astra Serif" w:hAnsi="PT Astra Serif"/>
          <w:sz w:val="18"/>
          <w:szCs w:val="28"/>
        </w:rPr>
        <w:t xml:space="preserve">.2021 № </w:t>
      </w:r>
      <w:r>
        <w:rPr>
          <w:rFonts w:ascii="PT Astra Serif" w:hAnsi="PT Astra Serif"/>
          <w:sz w:val="18"/>
          <w:szCs w:val="28"/>
        </w:rPr>
        <w:t>240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  <w:r w:rsidRPr="006003CF">
        <w:rPr>
          <w:rFonts w:ascii="PT Astra Serif" w:hAnsi="PT Astra Serif"/>
          <w:b/>
          <w:bCs/>
          <w:sz w:val="28"/>
          <w:szCs w:val="28"/>
        </w:rPr>
        <w:t>ПОРЯДОК</w:t>
      </w:r>
    </w:p>
    <w:p w:rsidR="006003CF" w:rsidRPr="006003CF" w:rsidRDefault="006003CF" w:rsidP="006003CF">
      <w:pPr>
        <w:spacing w:after="0"/>
        <w:ind w:firstLine="709"/>
        <w:jc w:val="center"/>
        <w:rPr>
          <w:rFonts w:ascii="PT Astra Serif" w:hAnsi="PT Astra Serif"/>
          <w:b/>
          <w:sz w:val="28"/>
          <w:szCs w:val="28"/>
        </w:rPr>
      </w:pPr>
      <w:r w:rsidRPr="006003CF">
        <w:rPr>
          <w:rFonts w:ascii="PT Astra Serif" w:hAnsi="PT Astra Serif"/>
          <w:b/>
          <w:sz w:val="28"/>
          <w:szCs w:val="28"/>
        </w:rPr>
        <w:t>осуществления контроля за использованием по назначению, а также за сохранностью муниципального имущества муниципального</w:t>
      </w:r>
      <w:r w:rsidR="00336CD8">
        <w:rPr>
          <w:rFonts w:ascii="PT Astra Serif" w:hAnsi="PT Astra Serif"/>
          <w:b/>
          <w:sz w:val="28"/>
          <w:szCs w:val="28"/>
        </w:rPr>
        <w:t xml:space="preserve"> </w:t>
      </w:r>
      <w:r w:rsidRPr="006003CF">
        <w:rPr>
          <w:rFonts w:ascii="PT Astra Serif" w:hAnsi="PT Astra Serif"/>
          <w:b/>
          <w:sz w:val="28"/>
          <w:szCs w:val="28"/>
        </w:rPr>
        <w:t>образования «</w:t>
      </w:r>
      <w:r w:rsidR="00C32C43">
        <w:rPr>
          <w:rFonts w:ascii="PT Astra Serif" w:hAnsi="PT Astra Serif"/>
          <w:b/>
          <w:sz w:val="28"/>
          <w:szCs w:val="28"/>
        </w:rPr>
        <w:t>Кутейниковское сельское поселение</w:t>
      </w:r>
      <w:r w:rsidRPr="006003CF">
        <w:rPr>
          <w:rFonts w:ascii="PT Astra Serif" w:hAnsi="PT Astra Serif"/>
          <w:b/>
          <w:sz w:val="28"/>
          <w:szCs w:val="28"/>
        </w:rPr>
        <w:t xml:space="preserve">» (за исключением земельных участков), в том числе в отношении имущества, находящегося в хозяйственном ведении и оперативном управлении муниципальных предприятий и муниципальных учреждений, имущества, переданного в пользование по договорам юридическим и </w:t>
      </w:r>
      <w:r w:rsidR="00336CD8">
        <w:rPr>
          <w:rFonts w:ascii="PT Astra Serif" w:hAnsi="PT Astra Serif"/>
          <w:b/>
          <w:sz w:val="28"/>
          <w:szCs w:val="28"/>
        </w:rPr>
        <w:t>физическим лицам.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</w:p>
    <w:p w:rsidR="006003CF" w:rsidRPr="006003CF" w:rsidRDefault="006003CF" w:rsidP="006003CF">
      <w:pPr>
        <w:numPr>
          <w:ilvl w:val="0"/>
          <w:numId w:val="7"/>
        </w:numPr>
        <w:spacing w:after="0"/>
        <w:jc w:val="both"/>
        <w:rPr>
          <w:rFonts w:ascii="PT Astra Serif" w:hAnsi="PT Astra Serif"/>
          <w:b/>
          <w:sz w:val="28"/>
          <w:szCs w:val="28"/>
        </w:rPr>
      </w:pPr>
      <w:r w:rsidRPr="006003CF">
        <w:rPr>
          <w:rFonts w:ascii="PT Astra Serif" w:hAnsi="PT Astra Serif"/>
          <w:b/>
          <w:sz w:val="28"/>
          <w:szCs w:val="28"/>
        </w:rPr>
        <w:t>Общие Положения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1.1. Настоящий порядок осуществления контроля за использованием по назначению, а также за сохранностью муниципального имущества муниципального образования «</w:t>
      </w:r>
      <w:r w:rsidR="00C32C43">
        <w:rPr>
          <w:rFonts w:ascii="PT Astra Serif" w:hAnsi="PT Astra Serif"/>
          <w:sz w:val="28"/>
          <w:szCs w:val="28"/>
        </w:rPr>
        <w:t>Кутейниковское сельское поселение</w:t>
      </w:r>
      <w:r w:rsidRPr="006003CF">
        <w:rPr>
          <w:rFonts w:ascii="PT Astra Serif" w:hAnsi="PT Astra Serif"/>
          <w:sz w:val="28"/>
          <w:szCs w:val="28"/>
        </w:rPr>
        <w:t>» (за исключением земельных участков), в том числе в отношении имущества, находящегося в хозяйственном ведении и оперативном управлении муниципальных предприятий и муниципальных учреждений, имущества, переданного в пользование по договорам юридическими физическим лицам, (далее Порядок), устанавливает основные правила, процедуры и требования, которые необходимо выполнять в процессе проведения мероприятий по контролю за использованием объектов муниципальной собственности муниципального образования «</w:t>
      </w:r>
      <w:r w:rsidR="00C32C43">
        <w:rPr>
          <w:rFonts w:ascii="PT Astra Serif" w:hAnsi="PT Astra Serif"/>
          <w:sz w:val="28"/>
          <w:szCs w:val="28"/>
        </w:rPr>
        <w:t>Кутейниковское сельское поселение</w:t>
      </w:r>
      <w:r w:rsidRPr="006003CF">
        <w:rPr>
          <w:rFonts w:ascii="PT Astra Serif" w:hAnsi="PT Astra Serif"/>
          <w:sz w:val="28"/>
          <w:szCs w:val="28"/>
        </w:rPr>
        <w:t>»,</w:t>
      </w:r>
      <w:r w:rsidR="00336CD8">
        <w:rPr>
          <w:rFonts w:ascii="PT Astra Serif" w:hAnsi="PT Astra Serif"/>
          <w:sz w:val="28"/>
          <w:szCs w:val="28"/>
        </w:rPr>
        <w:t xml:space="preserve"> </w:t>
      </w:r>
      <w:r w:rsidRPr="006003CF">
        <w:rPr>
          <w:rFonts w:ascii="PT Astra Serif" w:hAnsi="PT Astra Serif"/>
          <w:sz w:val="28"/>
          <w:szCs w:val="28"/>
        </w:rPr>
        <w:t>оформления, утверждения и реализации материалов проверок.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</w:p>
    <w:p w:rsidR="006003CF" w:rsidRPr="006003CF" w:rsidRDefault="006003CF" w:rsidP="006003CF">
      <w:pPr>
        <w:numPr>
          <w:ilvl w:val="0"/>
          <w:numId w:val="5"/>
        </w:numPr>
        <w:spacing w:after="0"/>
        <w:jc w:val="both"/>
        <w:rPr>
          <w:rFonts w:ascii="PT Astra Serif" w:hAnsi="PT Astra Serif"/>
          <w:b/>
          <w:bCs/>
          <w:sz w:val="28"/>
          <w:szCs w:val="28"/>
        </w:rPr>
      </w:pPr>
      <w:r w:rsidRPr="006003CF">
        <w:rPr>
          <w:rFonts w:ascii="PT Astra Serif" w:hAnsi="PT Astra Serif"/>
          <w:b/>
          <w:bCs/>
          <w:sz w:val="28"/>
          <w:szCs w:val="28"/>
        </w:rPr>
        <w:t>Объект, предмет, цель и задачи проверки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2.1. Предметом муниципальной собственности муниципального образования</w:t>
      </w:r>
      <w:r w:rsidR="00DD20AE">
        <w:rPr>
          <w:rFonts w:ascii="PT Astra Serif" w:hAnsi="PT Astra Serif"/>
          <w:sz w:val="28"/>
          <w:szCs w:val="28"/>
        </w:rPr>
        <w:t xml:space="preserve"> </w:t>
      </w:r>
      <w:r w:rsidRPr="006003CF">
        <w:rPr>
          <w:rFonts w:ascii="PT Astra Serif" w:hAnsi="PT Astra Serif"/>
          <w:sz w:val="28"/>
          <w:szCs w:val="28"/>
        </w:rPr>
        <w:t>«</w:t>
      </w:r>
      <w:r w:rsidR="00C32C43">
        <w:rPr>
          <w:rFonts w:ascii="PT Astra Serif" w:hAnsi="PT Astra Serif"/>
          <w:sz w:val="28"/>
          <w:szCs w:val="28"/>
        </w:rPr>
        <w:t>Кутейниковское сельское поселение</w:t>
      </w:r>
      <w:r w:rsidRPr="006003CF">
        <w:rPr>
          <w:rFonts w:ascii="PT Astra Serif" w:hAnsi="PT Astra Serif"/>
          <w:sz w:val="28"/>
          <w:szCs w:val="28"/>
        </w:rPr>
        <w:t>» является имущество, а также отнесенное к основным средствам в соответствии с Федеральным законом проведения проверок соблюдение пользователем (нанимателем) обязательных требований, установленных законодательством Российской Федерации для использования муниципального имущества. Предмет проверки определяется исходя из задач проведения проверок.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2.2. Проверка сведений:</w:t>
      </w:r>
    </w:p>
    <w:p w:rsidR="006003CF" w:rsidRPr="006003CF" w:rsidRDefault="006003CF" w:rsidP="006003CF">
      <w:pPr>
        <w:numPr>
          <w:ilvl w:val="0"/>
          <w:numId w:val="4"/>
        </w:numPr>
        <w:spacing w:after="0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Проверка исполнения обязанности по направлению сведений об имуществе, а также о правоустанавливающих документах для внесения в Реестр муниципального имущества муниципального образования «</w:t>
      </w:r>
      <w:r w:rsidR="00C32C43">
        <w:rPr>
          <w:rFonts w:ascii="PT Astra Serif" w:hAnsi="PT Astra Serif"/>
          <w:sz w:val="28"/>
          <w:szCs w:val="28"/>
        </w:rPr>
        <w:t>Кутейниковское сельское поселение</w:t>
      </w:r>
      <w:r w:rsidRPr="006003CF">
        <w:rPr>
          <w:rFonts w:ascii="PT Astra Serif" w:hAnsi="PT Astra Serif"/>
          <w:sz w:val="28"/>
          <w:szCs w:val="28"/>
        </w:rPr>
        <w:t>».</w:t>
      </w:r>
    </w:p>
    <w:p w:rsidR="006003CF" w:rsidRPr="006003CF" w:rsidRDefault="006003CF" w:rsidP="006003CF">
      <w:pPr>
        <w:numPr>
          <w:ilvl w:val="0"/>
          <w:numId w:val="4"/>
        </w:numPr>
        <w:spacing w:after="0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 xml:space="preserve">Проверка сохранности и использования по назначению пользователями (нанимателями) имеющихся у них объектов муниципального имущества, включая </w:t>
      </w:r>
      <w:r w:rsidRPr="006003CF">
        <w:rPr>
          <w:rFonts w:ascii="PT Astra Serif" w:hAnsi="PT Astra Serif"/>
          <w:sz w:val="28"/>
          <w:szCs w:val="28"/>
        </w:rPr>
        <w:lastRenderedPageBreak/>
        <w:t>использование в соответствии с целевым назначением, видом разрешенного использования объектов, а также уставными целями и задачами пользователей (нанимателей);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Установление фактов неиспользования, неэффективного использования или использования не по целевому назначению объектов имущества (за исключением земельных участков);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Проверка фактического наличия имущества.</w:t>
      </w:r>
    </w:p>
    <w:p w:rsidR="006003CF" w:rsidRPr="006003CF" w:rsidRDefault="006003CF" w:rsidP="006003CF">
      <w:pPr>
        <w:numPr>
          <w:ilvl w:val="0"/>
          <w:numId w:val="4"/>
        </w:numPr>
        <w:spacing w:after="0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Проверка правомерности распоряжения имуществом: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проверка наличия оформленных правоустанавливающих документов на фактически используемое пользователем (нанимателем) муниципальное имущество;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 xml:space="preserve">гражданско-правовые договоры (в том числе дополнительные соглашения к ним) о передаче имущества, находящегося в муниципальной собственности (далее - договоры); акты приема-передачи; журналы регистрации указанных договоров, извещения о проведении торгов; протоколы об итогах проведения торгов; отчеты об оценке рыночной стоимости объектов имущества, находящегося в муниципальной собственности; распорядительные акты Администрации </w:t>
      </w:r>
      <w:r w:rsidR="00C32C43">
        <w:rPr>
          <w:rFonts w:ascii="PT Astra Serif" w:hAnsi="PT Astra Serif"/>
          <w:sz w:val="28"/>
          <w:szCs w:val="28"/>
        </w:rPr>
        <w:t>Кутейниковско</w:t>
      </w:r>
      <w:r w:rsidR="00F8268A">
        <w:rPr>
          <w:rFonts w:ascii="PT Astra Serif" w:hAnsi="PT Astra Serif"/>
          <w:sz w:val="28"/>
          <w:szCs w:val="28"/>
        </w:rPr>
        <w:t>го</w:t>
      </w:r>
      <w:r w:rsidR="00C32C43">
        <w:rPr>
          <w:rFonts w:ascii="PT Astra Serif" w:hAnsi="PT Astra Serif"/>
          <w:sz w:val="28"/>
          <w:szCs w:val="28"/>
        </w:rPr>
        <w:t xml:space="preserve"> сельско</w:t>
      </w:r>
      <w:r w:rsidR="00F8268A">
        <w:rPr>
          <w:rFonts w:ascii="PT Astra Serif" w:hAnsi="PT Astra Serif"/>
          <w:sz w:val="28"/>
          <w:szCs w:val="28"/>
        </w:rPr>
        <w:t>го</w:t>
      </w:r>
      <w:r w:rsidR="00C32C43">
        <w:rPr>
          <w:rFonts w:ascii="PT Astra Serif" w:hAnsi="PT Astra Serif"/>
          <w:sz w:val="28"/>
          <w:szCs w:val="28"/>
        </w:rPr>
        <w:t xml:space="preserve"> поселени</w:t>
      </w:r>
      <w:r w:rsidR="00F8268A">
        <w:rPr>
          <w:rFonts w:ascii="PT Astra Serif" w:hAnsi="PT Astra Serif"/>
          <w:sz w:val="28"/>
          <w:szCs w:val="28"/>
        </w:rPr>
        <w:t>я</w:t>
      </w:r>
      <w:r w:rsidRPr="006003CF">
        <w:rPr>
          <w:rFonts w:ascii="PT Astra Serif" w:hAnsi="PT Astra Serif"/>
          <w:sz w:val="28"/>
          <w:szCs w:val="28"/>
        </w:rPr>
        <w:t xml:space="preserve"> (далее–Администрации );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проверка наличия распорядительных актов Администрации о списании (уничтожении) имущества, находящегося в муниципальной собственности, акты списания (уничтожения) муниципального имущества.</w:t>
      </w:r>
    </w:p>
    <w:p w:rsidR="006003CF" w:rsidRPr="006003CF" w:rsidRDefault="006003CF" w:rsidP="006003CF">
      <w:pPr>
        <w:numPr>
          <w:ilvl w:val="0"/>
          <w:numId w:val="4"/>
        </w:numPr>
        <w:spacing w:after="0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Перечень предметов проверки не является исчерпывающим, в соответствии с законодательством Российской Федерации, правовыми актами Администрации могут быть предусмотрены иные предметы проверки муниципального имущества.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2.3. Цель проверки–осуществление контроля за использованием по назначению, а также за сохранностью муниципального имущества, находящегося в собственности муниципального образования «</w:t>
      </w:r>
      <w:r w:rsidR="00C32C43">
        <w:rPr>
          <w:rFonts w:ascii="PT Astra Serif" w:hAnsi="PT Astra Serif"/>
          <w:sz w:val="28"/>
          <w:szCs w:val="28"/>
        </w:rPr>
        <w:t>Кутейниковское сельское поселение</w:t>
      </w:r>
      <w:r w:rsidRPr="006003CF">
        <w:rPr>
          <w:rFonts w:ascii="PT Astra Serif" w:hAnsi="PT Astra Serif"/>
          <w:sz w:val="28"/>
          <w:szCs w:val="28"/>
        </w:rPr>
        <w:t>», закрепленного на праве хозяйственного ведения, оперативного управления,  имущества казны муниципального образования «</w:t>
      </w:r>
      <w:r w:rsidR="00C32C43">
        <w:rPr>
          <w:rFonts w:ascii="PT Astra Serif" w:hAnsi="PT Astra Serif"/>
          <w:sz w:val="28"/>
          <w:szCs w:val="28"/>
        </w:rPr>
        <w:t>Кутейниковское сельское поселение</w:t>
      </w:r>
      <w:r w:rsidRPr="006003CF">
        <w:rPr>
          <w:rFonts w:ascii="PT Astra Serif" w:hAnsi="PT Astra Serif"/>
          <w:sz w:val="28"/>
          <w:szCs w:val="28"/>
        </w:rPr>
        <w:t>», а также находящегося в безвозмездном пользовании и в аренде, переданное по договорам найма специализированного жилого помещения и социального найма жилого помещения (далее – муниципальное имущество).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2.4.  Основными задачами проверки являются: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Выявление фактов нарушений условий договоров оперативного управления, хозяйственного ведения, безвозмездного пользования, аренды имущества, найма специализированного жилого помещения и социального найма жилого помещения;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Выявление фактов нарушения правил содержания и эксплуатации муниципального имущества;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Выявление случаев использования муниципального имущества не в соответствии с его целевым назначением;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Выявление имущества, не</w:t>
      </w:r>
      <w:r w:rsidR="00F8268A">
        <w:rPr>
          <w:rFonts w:ascii="PT Astra Serif" w:hAnsi="PT Astra Serif"/>
          <w:sz w:val="28"/>
          <w:szCs w:val="28"/>
        </w:rPr>
        <w:t xml:space="preserve"> </w:t>
      </w:r>
      <w:r w:rsidRPr="006003CF">
        <w:rPr>
          <w:rFonts w:ascii="PT Astra Serif" w:hAnsi="PT Astra Serif"/>
          <w:sz w:val="28"/>
          <w:szCs w:val="28"/>
        </w:rPr>
        <w:t>поставленного на учёт в качестве объектов муниципальной собственности;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lastRenderedPageBreak/>
        <w:t>Выявление фактов отсутствия в наличии объектов муниципального имущества, переданных в установленном порядке пользователями (нанимателями).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6003CF" w:rsidRPr="006003CF" w:rsidRDefault="006003CF" w:rsidP="006003CF">
      <w:pPr>
        <w:numPr>
          <w:ilvl w:val="0"/>
          <w:numId w:val="5"/>
        </w:numPr>
        <w:spacing w:after="0"/>
        <w:jc w:val="both"/>
        <w:rPr>
          <w:rFonts w:ascii="PT Astra Serif" w:hAnsi="PT Astra Serif"/>
          <w:b/>
          <w:bCs/>
          <w:sz w:val="28"/>
          <w:szCs w:val="28"/>
        </w:rPr>
      </w:pPr>
      <w:r w:rsidRPr="006003CF">
        <w:rPr>
          <w:rFonts w:ascii="PT Astra Serif" w:hAnsi="PT Astra Serif"/>
          <w:b/>
          <w:bCs/>
          <w:sz w:val="28"/>
          <w:szCs w:val="28"/>
        </w:rPr>
        <w:t>Организация проведения проверок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3.1. Проверка осуществляется комиссией, состоящей из сотрудников Администрации. (Приложение 1). Секретарь комиссии уведомляет всех членов комиссии о проведении проверки.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3.2. График проверки утверждается распоряжением главы Администрации поквартально.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3.3. Проверка может проводиться во внеплановом порядке по мере необходимости, на основании распоряжения главы Администрации.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3.4. К проведению проверки Администрация, в лице комиссии, может привлекать лиц, уполномоченных на осуществление внутреннего финансового контроля, и иных лиц, из числа сотрудников Администрации.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3.5. Проверка осуществляется в присутствии руководителя, иного должностного лица или представителя юридического лица, индивидуального предпринимателя, а так же их представителей.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3.6. Во время проведения проверки комиссия не должна вмешиваться в деятельность организации, давать оценки и заключения.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3.7. Максимальный срок проведения проверки–10дней.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3.8. При принятии решения о проведении проверки устанавливается форма проведения проверки: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Без выезда по месту нахождения и (или) фактического осуществления деятельности правообладателя (нанимателя) или месту нахождения объекта недвижимости (далее-документарная проверка);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с выездом по месту нахождения и (или) фактического осуществления деятельности пользователя (нанимателя) или месту нахождения объекта недвижимости (далее-выездная проверка).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3.9. Документарная проверка проводится путем рассмотрения документов пользователя (нанимателя), имеющихся в распоряжении Администрации, а также запрошенных (полученных) документов от пользователей (нанимателей)входе проведения проверки.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3.10. Выездная проверка проводится в случае, если при документарной проверке не представляется возможным удостовериться в полноте и достоверности сведений, имеющихся в распоряжении Администрации.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</w:p>
    <w:p w:rsidR="006003CF" w:rsidRPr="006003CF" w:rsidRDefault="006003CF" w:rsidP="006003CF">
      <w:pPr>
        <w:numPr>
          <w:ilvl w:val="0"/>
          <w:numId w:val="5"/>
        </w:numPr>
        <w:spacing w:after="0"/>
        <w:jc w:val="both"/>
        <w:rPr>
          <w:rFonts w:ascii="PT Astra Serif" w:hAnsi="PT Astra Serif"/>
          <w:b/>
          <w:bCs/>
          <w:sz w:val="28"/>
          <w:szCs w:val="28"/>
        </w:rPr>
      </w:pPr>
      <w:r w:rsidRPr="006003CF">
        <w:rPr>
          <w:rFonts w:ascii="PT Astra Serif" w:hAnsi="PT Astra Serif"/>
          <w:b/>
          <w:bCs/>
          <w:sz w:val="28"/>
          <w:szCs w:val="28"/>
        </w:rPr>
        <w:t>Уведомление проверяемого пользователя (нанимателя) муниципального имущества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4.1. О проведении проверки пользователь (наниматель) уведомляется секретарем комиссии не менее, чем за 24 часа до начала ее проведения любым доступным способом.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</w:p>
    <w:p w:rsidR="006003CF" w:rsidRPr="006003CF" w:rsidRDefault="006003CF" w:rsidP="006003CF">
      <w:pPr>
        <w:numPr>
          <w:ilvl w:val="0"/>
          <w:numId w:val="5"/>
        </w:numPr>
        <w:spacing w:after="0"/>
        <w:jc w:val="both"/>
        <w:rPr>
          <w:rFonts w:ascii="PT Astra Serif" w:hAnsi="PT Astra Serif"/>
          <w:b/>
          <w:bCs/>
          <w:sz w:val="28"/>
          <w:szCs w:val="28"/>
        </w:rPr>
      </w:pPr>
      <w:r w:rsidRPr="006003CF">
        <w:rPr>
          <w:rFonts w:ascii="PT Astra Serif" w:hAnsi="PT Astra Serif"/>
          <w:b/>
          <w:bCs/>
          <w:sz w:val="28"/>
          <w:szCs w:val="28"/>
        </w:rPr>
        <w:t>Проведение проверки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Cs/>
          <w:sz w:val="28"/>
          <w:szCs w:val="28"/>
        </w:rPr>
      </w:pPr>
      <w:r w:rsidRPr="006003CF">
        <w:rPr>
          <w:rFonts w:ascii="PT Astra Serif" w:hAnsi="PT Astra Serif"/>
          <w:bCs/>
          <w:sz w:val="28"/>
          <w:szCs w:val="28"/>
        </w:rPr>
        <w:t>5.1.  Комиссия осуществляет проверку, в ходе которой:</w:t>
      </w:r>
    </w:p>
    <w:p w:rsidR="006003CF" w:rsidRPr="006003CF" w:rsidRDefault="006003CF" w:rsidP="006003CF">
      <w:pPr>
        <w:numPr>
          <w:ilvl w:val="0"/>
          <w:numId w:val="3"/>
        </w:numPr>
        <w:spacing w:after="0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Запрашивает и получает от пользователя (нанимателя) необходимые документы (информацию), а также требует письменные или устные пояснения от представителей проверяемого пользователя (нанимателя) по вопросам, возникающим в ходе проверки;</w:t>
      </w:r>
    </w:p>
    <w:p w:rsidR="006003CF" w:rsidRPr="006003CF" w:rsidRDefault="006003CF" w:rsidP="006003CF">
      <w:pPr>
        <w:numPr>
          <w:ilvl w:val="0"/>
          <w:numId w:val="3"/>
        </w:numPr>
        <w:spacing w:after="0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Пользуется необходимыми для проведения проверки техническими средствами, в том числе компьютерами, электронными носителями информации, калькуляторами, телефонами.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5.2 Пользователь (наниматель) обязан обеспечить необходимые условия для проведения проверки: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-предоставить любое имущество независимо от его место нахождения, полученное им в пользование либо арендованное, для осуществления контроля сохранности и учета;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-предоставить соответствующую документацию, относящуюся к предмету проверки.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</w:p>
    <w:p w:rsidR="006003CF" w:rsidRPr="006003CF" w:rsidRDefault="006003CF" w:rsidP="006003CF">
      <w:pPr>
        <w:numPr>
          <w:ilvl w:val="0"/>
          <w:numId w:val="5"/>
        </w:numPr>
        <w:spacing w:after="0"/>
        <w:jc w:val="both"/>
        <w:rPr>
          <w:rFonts w:ascii="PT Astra Serif" w:hAnsi="PT Astra Serif"/>
          <w:b/>
          <w:bCs/>
          <w:sz w:val="28"/>
          <w:szCs w:val="28"/>
        </w:rPr>
      </w:pPr>
      <w:r w:rsidRPr="006003CF">
        <w:rPr>
          <w:rFonts w:ascii="PT Astra Serif" w:hAnsi="PT Astra Serif"/>
          <w:b/>
          <w:bCs/>
          <w:sz w:val="28"/>
          <w:szCs w:val="28"/>
        </w:rPr>
        <w:t>Оформление результатов проверки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6.1. В ходе проверки комиссией осуществляется сбор необходимой информации для обоснования выводов в соответствии с установленными целями проверки, на основе которых формируются результаты.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6.2. Результатом проведения проверки является установление наличия (либо отсутствия) нарушений в управлении, распоряжении, использовании по назначению и сохранности имущества, находящегося в муниципальной собственности, иного муниципального имущества, закрепленного в хозяйственном ведении или оперативном управлении муниципальных унитарных предприятий и муниципальных учреждений, переданным по договорам найма специализированного жилого помещения и социального найма жилого помещения, а также в установленном порядке иным лицам.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6.3. Собранная информация должна быть достаточной (её объем и содержание должны убедить в обоснованности и правильности сделанных по результатам проверки выводов) и надлежащей (достоверной и надежной).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6.4. По итогам проверки составляется акт (приложение к Порядку)</w:t>
      </w:r>
      <w:r w:rsidR="00F8268A">
        <w:rPr>
          <w:rFonts w:ascii="PT Astra Serif" w:hAnsi="PT Astra Serif"/>
          <w:sz w:val="28"/>
          <w:szCs w:val="28"/>
        </w:rPr>
        <w:t xml:space="preserve"> </w:t>
      </w:r>
      <w:r w:rsidRPr="006003CF">
        <w:rPr>
          <w:rFonts w:ascii="PT Astra Serif" w:hAnsi="PT Astra Serif"/>
          <w:sz w:val="28"/>
          <w:szCs w:val="28"/>
        </w:rPr>
        <w:t>с обязательным отражением в нем следующих вопросов: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Наличие зарегистрированных прав собственности, права оперативного управления, права хозяйственного ведения на объекты муниципальной собственности;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установление фактического использования по назначению и сохранности (состояния) недвижимого имущества, правомерность распоряжения им и его списания;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lastRenderedPageBreak/>
        <w:t>наличие договоров аренды недвижимого имущества, найма специализированного жилого помещения и социального найма жилого помещения, их соответствие действующему законодательству;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выявление эксплуатируемых объектов недвижимости, не включенных в Реестр муниципального имущества муниципального образования «</w:t>
      </w:r>
      <w:r w:rsidR="00C32C43">
        <w:rPr>
          <w:rFonts w:ascii="PT Astra Serif" w:hAnsi="PT Astra Serif"/>
          <w:sz w:val="28"/>
          <w:szCs w:val="28"/>
        </w:rPr>
        <w:t>Кутейниковское сельское поселение</w:t>
      </w:r>
      <w:r w:rsidRPr="006003CF">
        <w:rPr>
          <w:rFonts w:ascii="PT Astra Serif" w:hAnsi="PT Astra Serif"/>
          <w:sz w:val="28"/>
          <w:szCs w:val="28"/>
        </w:rPr>
        <w:t>»;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выявление имущества, не поставленного на учёт в качестве объектов муниципальной собственности;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выявление</w:t>
      </w:r>
      <w:r w:rsidR="00F8268A">
        <w:rPr>
          <w:rFonts w:ascii="PT Astra Serif" w:hAnsi="PT Astra Serif"/>
          <w:sz w:val="28"/>
          <w:szCs w:val="28"/>
        </w:rPr>
        <w:t xml:space="preserve"> </w:t>
      </w:r>
      <w:r w:rsidRPr="006003CF">
        <w:rPr>
          <w:rFonts w:ascii="PT Astra Serif" w:hAnsi="PT Astra Serif"/>
          <w:sz w:val="28"/>
          <w:szCs w:val="28"/>
        </w:rPr>
        <w:t>фактов</w:t>
      </w:r>
      <w:r w:rsidR="00F8268A">
        <w:rPr>
          <w:rFonts w:ascii="PT Astra Serif" w:hAnsi="PT Astra Serif"/>
          <w:sz w:val="28"/>
          <w:szCs w:val="28"/>
        </w:rPr>
        <w:t xml:space="preserve"> </w:t>
      </w:r>
      <w:r w:rsidRPr="006003CF">
        <w:rPr>
          <w:rFonts w:ascii="PT Astra Serif" w:hAnsi="PT Astra Serif"/>
          <w:sz w:val="28"/>
          <w:szCs w:val="28"/>
        </w:rPr>
        <w:t>отсутствия</w:t>
      </w:r>
      <w:r w:rsidR="00F8268A">
        <w:rPr>
          <w:rFonts w:ascii="PT Astra Serif" w:hAnsi="PT Astra Serif"/>
          <w:sz w:val="28"/>
          <w:szCs w:val="28"/>
        </w:rPr>
        <w:t xml:space="preserve"> </w:t>
      </w:r>
      <w:r w:rsidRPr="006003CF">
        <w:rPr>
          <w:rFonts w:ascii="PT Astra Serif" w:hAnsi="PT Astra Serif"/>
          <w:sz w:val="28"/>
          <w:szCs w:val="28"/>
        </w:rPr>
        <w:t>в</w:t>
      </w:r>
      <w:r w:rsidR="00F8268A">
        <w:rPr>
          <w:rFonts w:ascii="PT Astra Serif" w:hAnsi="PT Astra Serif"/>
          <w:sz w:val="28"/>
          <w:szCs w:val="28"/>
        </w:rPr>
        <w:t xml:space="preserve"> </w:t>
      </w:r>
      <w:r w:rsidRPr="006003CF">
        <w:rPr>
          <w:rFonts w:ascii="PT Astra Serif" w:hAnsi="PT Astra Serif"/>
          <w:sz w:val="28"/>
          <w:szCs w:val="28"/>
        </w:rPr>
        <w:t>наличии</w:t>
      </w:r>
      <w:r w:rsidR="00F8268A">
        <w:rPr>
          <w:rFonts w:ascii="PT Astra Serif" w:hAnsi="PT Astra Serif"/>
          <w:sz w:val="28"/>
          <w:szCs w:val="28"/>
        </w:rPr>
        <w:t xml:space="preserve"> </w:t>
      </w:r>
      <w:r w:rsidRPr="006003CF">
        <w:rPr>
          <w:rFonts w:ascii="PT Astra Serif" w:hAnsi="PT Astra Serif"/>
          <w:sz w:val="28"/>
          <w:szCs w:val="28"/>
        </w:rPr>
        <w:t>объектов</w:t>
      </w:r>
      <w:r w:rsidR="00F8268A">
        <w:rPr>
          <w:rFonts w:ascii="PT Astra Serif" w:hAnsi="PT Astra Serif"/>
          <w:sz w:val="28"/>
          <w:szCs w:val="28"/>
        </w:rPr>
        <w:t xml:space="preserve"> </w:t>
      </w:r>
      <w:r w:rsidRPr="006003CF">
        <w:rPr>
          <w:rFonts w:ascii="PT Astra Serif" w:hAnsi="PT Astra Serif"/>
          <w:sz w:val="28"/>
          <w:szCs w:val="28"/>
        </w:rPr>
        <w:t>муниципального</w:t>
      </w:r>
      <w:r w:rsidR="00F8268A">
        <w:rPr>
          <w:rFonts w:ascii="PT Astra Serif" w:hAnsi="PT Astra Serif"/>
          <w:sz w:val="28"/>
          <w:szCs w:val="28"/>
        </w:rPr>
        <w:t xml:space="preserve"> </w:t>
      </w:r>
      <w:r w:rsidRPr="006003CF">
        <w:rPr>
          <w:rFonts w:ascii="PT Astra Serif" w:hAnsi="PT Astra Serif"/>
          <w:sz w:val="28"/>
          <w:szCs w:val="28"/>
        </w:rPr>
        <w:t>имущества,</w:t>
      </w:r>
      <w:r w:rsidR="00F8268A">
        <w:rPr>
          <w:rFonts w:ascii="PT Astra Serif" w:hAnsi="PT Astra Serif"/>
          <w:sz w:val="28"/>
          <w:szCs w:val="28"/>
        </w:rPr>
        <w:t xml:space="preserve"> </w:t>
      </w:r>
      <w:r w:rsidRPr="006003CF">
        <w:rPr>
          <w:rFonts w:ascii="PT Astra Serif" w:hAnsi="PT Astra Serif"/>
          <w:sz w:val="28"/>
          <w:szCs w:val="28"/>
        </w:rPr>
        <w:t>переданных</w:t>
      </w:r>
      <w:r w:rsidR="00F8268A">
        <w:rPr>
          <w:rFonts w:ascii="PT Astra Serif" w:hAnsi="PT Astra Serif"/>
          <w:sz w:val="28"/>
          <w:szCs w:val="28"/>
        </w:rPr>
        <w:t xml:space="preserve"> </w:t>
      </w:r>
      <w:r w:rsidRPr="006003CF">
        <w:rPr>
          <w:rFonts w:ascii="PT Astra Serif" w:hAnsi="PT Astra Serif"/>
          <w:sz w:val="28"/>
          <w:szCs w:val="28"/>
        </w:rPr>
        <w:t>в</w:t>
      </w:r>
      <w:r w:rsidR="00F8268A">
        <w:rPr>
          <w:rFonts w:ascii="PT Astra Serif" w:hAnsi="PT Astra Serif"/>
          <w:sz w:val="28"/>
          <w:szCs w:val="28"/>
        </w:rPr>
        <w:t xml:space="preserve"> </w:t>
      </w:r>
      <w:r w:rsidRPr="006003CF">
        <w:rPr>
          <w:rFonts w:ascii="PT Astra Serif" w:hAnsi="PT Astra Serif"/>
          <w:sz w:val="28"/>
          <w:szCs w:val="28"/>
        </w:rPr>
        <w:t>установленном</w:t>
      </w:r>
      <w:r w:rsidR="00F8268A">
        <w:rPr>
          <w:rFonts w:ascii="PT Astra Serif" w:hAnsi="PT Astra Serif"/>
          <w:sz w:val="28"/>
          <w:szCs w:val="28"/>
        </w:rPr>
        <w:t xml:space="preserve"> </w:t>
      </w:r>
      <w:r w:rsidRPr="006003CF">
        <w:rPr>
          <w:rFonts w:ascii="PT Astra Serif" w:hAnsi="PT Astra Serif"/>
          <w:sz w:val="28"/>
          <w:szCs w:val="28"/>
        </w:rPr>
        <w:t>порядке</w:t>
      </w:r>
      <w:r w:rsidR="00F8268A">
        <w:rPr>
          <w:rFonts w:ascii="PT Astra Serif" w:hAnsi="PT Astra Serif"/>
          <w:sz w:val="28"/>
          <w:szCs w:val="28"/>
        </w:rPr>
        <w:t xml:space="preserve"> </w:t>
      </w:r>
      <w:r w:rsidRPr="006003CF">
        <w:rPr>
          <w:rFonts w:ascii="PT Astra Serif" w:hAnsi="PT Astra Serif"/>
          <w:sz w:val="28"/>
          <w:szCs w:val="28"/>
        </w:rPr>
        <w:t>пользователями(нанимателями), либо порча данного имущества.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6.5. Акт составляется секретарем комиссии в двух экземплярах, по одному для Администрации    района и для проверяемого пользователя (нанимателя).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6.6. Акт подписывается не позднее 20 календарных дней после окончания проверки, членами комиссии и пользователем (нанимателем).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6.7. В случае, если для составления акта проверки необходимо получить заключения по результатам проведенных исследований, специальных расследований, экспертиз, председатель комиссии в письменном виде обращается в адрес главы Администрации. Акт проверки составляется в срок, не превышающий пяти рабочих дней после получения указанных заключений.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6.8. Акт проверки должен содержать систематизированное изложение фактов выявленных нарушений, а так же предложения по устранению или отсутствие таковых.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6.9. Акт должен быть составлен на бумажном носителе, на русском языке, прошит и иметь нумерацию страниц.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6.10. К акту проверки прилагаются протоколы или заключения проведенных исследований и экспертиз, объяснения руководителя, работников юридического лица, на которых возлагается ответственность за нарушение обязательных требований, и иные связанные с результатами проверки документы или их копии (далее-приложения). Один экземпляр акта проверки с копиями приложений вручается руководителю пользователя (нанимателя) под расписку об ознакомлении либо об отказе в ознакомлении с актом проверки.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6.11. В случае отсутствия пользователя(нанимателя),а также в случае отказа указанных лиц дать расписку об ознакомлении либо об отказе в ознакомлении с актом проверки, акт проверки с копиями приложений направляется в адрес пользователя (нанимателя) заказным почтовым отправлением с уведомлением о вручении, которое приобщается к экземпляру акта проверки, хранящемуся в Администрации.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 xml:space="preserve">6.12. Пользователь (наниматель) муниципального имущества, в течение 5 рабочих дней с даты получения акта проверки, направляет в Администрацию подписанный второй экземпляр акта проверки и письменные возражения (при их наличии) в отношении акта проверки с приложением документов, подтверждающих обоснованность возражений (или их заверенные копии), заказным почтовым </w:t>
      </w:r>
      <w:r w:rsidRPr="006003CF">
        <w:rPr>
          <w:rFonts w:ascii="PT Astra Serif" w:hAnsi="PT Astra Serif"/>
          <w:sz w:val="28"/>
          <w:szCs w:val="28"/>
        </w:rPr>
        <w:lastRenderedPageBreak/>
        <w:t>отправлением с уведомлением о вручении или передает иным способом, свидетельствующим о дате его передачи.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6.13. В случае, если пользователь (наниматель) отказался от подписания акта проверки либо не направил его в Администрацию в установленный срок, на первом экземпляре акта проверки председателем комиссии производится соответствующая запись.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6.14. При выявлении, нарушения использования муниципального имущества, комиссия указывает в акте проверки информацию о выявленных в ходе проверки нарушений использования муниципального имущества и направляет главе Администрации с предложением для принятии решения: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о правомерном изъятии излишнего, неиспользуемого или используемого не по назначению имущества, закрепленного за субъектом проверки, на праве оперативного управления;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о прекращении в соответствии с законодательством Российской Федерации договоров аренды, безвозмездного пользования в отношении имущества, находящегося в муниципальной собственности муниципального образования «</w:t>
      </w:r>
      <w:r w:rsidR="00C32C43">
        <w:rPr>
          <w:rFonts w:ascii="PT Astra Serif" w:hAnsi="PT Astra Serif"/>
          <w:sz w:val="28"/>
          <w:szCs w:val="28"/>
        </w:rPr>
        <w:t>Кутейниковское сельское поселение</w:t>
      </w:r>
      <w:r w:rsidRPr="006003CF">
        <w:rPr>
          <w:rFonts w:ascii="PT Astra Serif" w:hAnsi="PT Astra Serif"/>
          <w:sz w:val="28"/>
          <w:szCs w:val="28"/>
        </w:rPr>
        <w:t>»;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об обращении в судебные органы о взыскании причиненного ущерба имуществу,</w:t>
      </w:r>
      <w:r w:rsidR="00F4549C">
        <w:rPr>
          <w:rFonts w:ascii="PT Astra Serif" w:hAnsi="PT Astra Serif"/>
          <w:sz w:val="28"/>
          <w:szCs w:val="28"/>
        </w:rPr>
        <w:t xml:space="preserve"> </w:t>
      </w:r>
      <w:r w:rsidRPr="006003CF">
        <w:rPr>
          <w:rFonts w:ascii="PT Astra Serif" w:hAnsi="PT Astra Serif"/>
          <w:sz w:val="28"/>
          <w:szCs w:val="28"/>
        </w:rPr>
        <w:t>находящегося</w:t>
      </w:r>
      <w:r w:rsidR="00F4549C">
        <w:rPr>
          <w:rFonts w:ascii="PT Astra Serif" w:hAnsi="PT Astra Serif"/>
          <w:sz w:val="28"/>
          <w:szCs w:val="28"/>
        </w:rPr>
        <w:t xml:space="preserve"> </w:t>
      </w:r>
      <w:r w:rsidRPr="006003CF">
        <w:rPr>
          <w:rFonts w:ascii="PT Astra Serif" w:hAnsi="PT Astra Serif"/>
          <w:sz w:val="28"/>
          <w:szCs w:val="28"/>
        </w:rPr>
        <w:t>в</w:t>
      </w:r>
      <w:r w:rsidR="00F4549C">
        <w:rPr>
          <w:rFonts w:ascii="PT Astra Serif" w:hAnsi="PT Astra Serif"/>
          <w:sz w:val="28"/>
          <w:szCs w:val="28"/>
        </w:rPr>
        <w:t xml:space="preserve"> </w:t>
      </w:r>
      <w:r w:rsidRPr="006003CF">
        <w:rPr>
          <w:rFonts w:ascii="PT Astra Serif" w:hAnsi="PT Astra Serif"/>
          <w:sz w:val="28"/>
          <w:szCs w:val="28"/>
        </w:rPr>
        <w:t>муниципальной</w:t>
      </w:r>
      <w:r w:rsidR="00F4549C">
        <w:rPr>
          <w:rFonts w:ascii="PT Astra Serif" w:hAnsi="PT Astra Serif"/>
          <w:sz w:val="28"/>
          <w:szCs w:val="28"/>
        </w:rPr>
        <w:t xml:space="preserve"> </w:t>
      </w:r>
      <w:r w:rsidRPr="006003CF">
        <w:rPr>
          <w:rFonts w:ascii="PT Astra Serif" w:hAnsi="PT Astra Serif"/>
          <w:sz w:val="28"/>
          <w:szCs w:val="28"/>
        </w:rPr>
        <w:t>собственности</w:t>
      </w:r>
      <w:r w:rsidR="00F4549C">
        <w:rPr>
          <w:rFonts w:ascii="PT Astra Serif" w:hAnsi="PT Astra Serif"/>
          <w:sz w:val="28"/>
          <w:szCs w:val="28"/>
        </w:rPr>
        <w:t xml:space="preserve"> </w:t>
      </w:r>
      <w:r w:rsidRPr="006003CF">
        <w:rPr>
          <w:rFonts w:ascii="PT Astra Serif" w:hAnsi="PT Astra Serif"/>
          <w:sz w:val="28"/>
          <w:szCs w:val="28"/>
        </w:rPr>
        <w:t>муниципального</w:t>
      </w:r>
      <w:r w:rsidR="00F4549C">
        <w:rPr>
          <w:rFonts w:ascii="PT Astra Serif" w:hAnsi="PT Astra Serif"/>
          <w:sz w:val="28"/>
          <w:szCs w:val="28"/>
        </w:rPr>
        <w:t xml:space="preserve"> </w:t>
      </w:r>
      <w:r w:rsidRPr="006003CF">
        <w:rPr>
          <w:rFonts w:ascii="PT Astra Serif" w:hAnsi="PT Astra Serif"/>
          <w:sz w:val="28"/>
          <w:szCs w:val="28"/>
        </w:rPr>
        <w:t>образования</w:t>
      </w:r>
      <w:r w:rsidR="00F4549C">
        <w:rPr>
          <w:rFonts w:ascii="PT Astra Serif" w:hAnsi="PT Astra Serif"/>
          <w:sz w:val="28"/>
          <w:szCs w:val="28"/>
        </w:rPr>
        <w:t xml:space="preserve"> </w:t>
      </w:r>
      <w:r w:rsidRPr="006003CF">
        <w:rPr>
          <w:rFonts w:ascii="PT Astra Serif" w:hAnsi="PT Astra Serif"/>
          <w:sz w:val="28"/>
          <w:szCs w:val="28"/>
        </w:rPr>
        <w:t>«</w:t>
      </w:r>
      <w:r w:rsidR="00F4549C">
        <w:rPr>
          <w:rFonts w:ascii="PT Astra Serif" w:hAnsi="PT Astra Serif"/>
          <w:sz w:val="28"/>
          <w:szCs w:val="28"/>
        </w:rPr>
        <w:t>Куте</w:t>
      </w:r>
      <w:r w:rsidR="00B10BD3">
        <w:rPr>
          <w:rFonts w:ascii="PT Astra Serif" w:hAnsi="PT Astra Serif"/>
          <w:sz w:val="28"/>
          <w:szCs w:val="28"/>
        </w:rPr>
        <w:t>й</w:t>
      </w:r>
      <w:r w:rsidR="00F4549C">
        <w:rPr>
          <w:rFonts w:ascii="PT Astra Serif" w:hAnsi="PT Astra Serif"/>
          <w:sz w:val="28"/>
          <w:szCs w:val="28"/>
        </w:rPr>
        <w:t>никовское сельское поселение</w:t>
      </w:r>
      <w:r w:rsidRPr="006003CF">
        <w:rPr>
          <w:rFonts w:ascii="PT Astra Serif" w:hAnsi="PT Astra Serif"/>
          <w:sz w:val="28"/>
          <w:szCs w:val="28"/>
        </w:rPr>
        <w:t>»;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иные предложения.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6.15. В случае выявления нарушений и расхождений при проведении проверки пользователь (наниматель) муниципального имущества обязан принять меры по устранению, предотвращению выявленных нарушений в своей деятельности и в установленный актом проверки срок, направить в адрес Администрации сведения о проведенных мероприятиях по устранению и не допущению нарушений, выявленных в результате проверки.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  <w:bookmarkStart w:id="0" w:name="_GoBack"/>
      <w:bookmarkEnd w:id="0"/>
    </w:p>
    <w:p w:rsid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F4549C" w:rsidRDefault="00F4549C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F4549C" w:rsidRDefault="00F4549C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F4549C" w:rsidRDefault="00F4549C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F4549C" w:rsidRDefault="00F4549C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F4549C" w:rsidRPr="006003CF" w:rsidRDefault="00F4549C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right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lastRenderedPageBreak/>
        <w:t xml:space="preserve">Приложение </w:t>
      </w:r>
    </w:p>
    <w:p w:rsidR="006003CF" w:rsidRPr="006003CF" w:rsidRDefault="006003CF" w:rsidP="006003CF">
      <w:pPr>
        <w:spacing w:after="0"/>
        <w:ind w:firstLine="709"/>
        <w:jc w:val="right"/>
        <w:rPr>
          <w:rFonts w:ascii="PT Astra Serif" w:hAnsi="PT Astra Serif"/>
          <w:sz w:val="28"/>
          <w:szCs w:val="28"/>
        </w:rPr>
      </w:pPr>
      <w:r w:rsidRPr="006003CF">
        <w:rPr>
          <w:rFonts w:ascii="PT Astra Serif" w:hAnsi="PT Astra Serif"/>
          <w:sz w:val="28"/>
          <w:szCs w:val="28"/>
        </w:rPr>
        <w:t>к Порядку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  <w:r w:rsidRPr="006003CF">
        <w:rPr>
          <w:rFonts w:ascii="PT Astra Serif" w:hAnsi="PT Astra Serif"/>
          <w:b/>
          <w:bCs/>
          <w:sz w:val="28"/>
          <w:szCs w:val="28"/>
        </w:rPr>
        <w:t>АКТ</w:t>
      </w:r>
      <w:r>
        <w:rPr>
          <w:rFonts w:ascii="PT Astra Serif" w:hAnsi="PT Astra Serif"/>
          <w:b/>
          <w:bCs/>
          <w:sz w:val="28"/>
          <w:szCs w:val="28"/>
        </w:rPr>
        <w:t xml:space="preserve"> </w:t>
      </w:r>
      <w:r w:rsidRPr="006003CF">
        <w:rPr>
          <w:rFonts w:ascii="PT Astra Serif" w:hAnsi="PT Astra Serif"/>
          <w:b/>
          <w:bCs/>
          <w:sz w:val="28"/>
          <w:szCs w:val="28"/>
        </w:rPr>
        <w:t>ПРОВЕРКИ</w:t>
      </w:r>
    </w:p>
    <w:p w:rsidR="006003CF" w:rsidRPr="006003CF" w:rsidRDefault="006003CF" w:rsidP="00F4549C">
      <w:pPr>
        <w:spacing w:after="0"/>
        <w:jc w:val="both"/>
        <w:rPr>
          <w:rFonts w:ascii="PT Astra Serif" w:hAnsi="PT Astra Serif"/>
          <w:b/>
          <w:sz w:val="28"/>
          <w:szCs w:val="28"/>
        </w:rPr>
      </w:pPr>
      <w:r w:rsidRPr="006003CF">
        <w:rPr>
          <w:rFonts w:ascii="PT Astra Serif" w:hAnsi="PT Astra Serif"/>
          <w:b/>
          <w:sz w:val="28"/>
          <w:szCs w:val="28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05EC439A" wp14:editId="53EA1414">
                <wp:simplePos x="0" y="0"/>
                <wp:positionH relativeFrom="page">
                  <wp:posOffset>1115695</wp:posOffset>
                </wp:positionH>
                <wp:positionV relativeFrom="paragraph">
                  <wp:posOffset>197485</wp:posOffset>
                </wp:positionV>
                <wp:extent cx="6045200" cy="1270"/>
                <wp:effectExtent l="0" t="0" r="12700" b="17780"/>
                <wp:wrapTopAndBottom/>
                <wp:docPr id="65" name="Полилиния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45200" cy="1270"/>
                        </a:xfrm>
                        <a:custGeom>
                          <a:avLst/>
                          <a:gdLst>
                            <a:gd name="T0" fmla="+- 0 1757 1757"/>
                            <a:gd name="T1" fmla="*/ T0 w 9520"/>
                            <a:gd name="T2" fmla="+- 0 11276 1757"/>
                            <a:gd name="T3" fmla="*/ T2 w 95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20">
                              <a:moveTo>
                                <a:pt x="0" y="0"/>
                              </a:moveTo>
                              <a:lnTo>
                                <a:pt x="9519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323232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A699B3" id="Полилиния 65" o:spid="_x0000_s1026" style="position:absolute;margin-left:87.85pt;margin-top:15.55pt;width:476pt;height:.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" path="m,l9519,e" filled="f" strokecolor="#323232" strokeweight=".19811mm">
                <v:path arrowok="t" o:connecttype="custom" o:connectlocs="0,0;6044565,0" o:connectangles="0,0"/>
                <w10:wrap type="topAndBottom" anchorx="page"/>
              </v:shape>
            </w:pict>
          </mc:Fallback>
        </mc:AlternateContent>
      </w:r>
    </w:p>
    <w:p w:rsidR="006003CF" w:rsidRPr="00F4549C" w:rsidRDefault="006003CF" w:rsidP="00F4549C">
      <w:pPr>
        <w:spacing w:after="0"/>
        <w:ind w:firstLine="709"/>
        <w:jc w:val="center"/>
        <w:rPr>
          <w:rFonts w:ascii="PT Astra Serif" w:hAnsi="PT Astra Serif"/>
          <w:sz w:val="28"/>
          <w:szCs w:val="28"/>
        </w:rPr>
      </w:pPr>
      <w:r w:rsidRPr="00F4549C">
        <w:rPr>
          <w:rFonts w:ascii="PT Astra Serif" w:hAnsi="PT Astra Serif"/>
          <w:sz w:val="28"/>
          <w:szCs w:val="28"/>
        </w:rPr>
        <w:t>(полное наименование субъекта проверки)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  <w:r w:rsidRPr="006003CF">
        <w:rPr>
          <w:rFonts w:ascii="PT Astra Serif" w:hAnsi="PT Astra Serif"/>
          <w:b/>
          <w:sz w:val="28"/>
          <w:szCs w:val="28"/>
        </w:rPr>
        <w:t xml:space="preserve">_____________________                                     </w:t>
      </w:r>
      <w:r w:rsidR="00F4549C">
        <w:rPr>
          <w:rFonts w:ascii="PT Astra Serif" w:hAnsi="PT Astra Serif"/>
          <w:b/>
          <w:sz w:val="28"/>
          <w:szCs w:val="28"/>
        </w:rPr>
        <w:t xml:space="preserve">                       </w:t>
      </w:r>
      <w:r w:rsidRPr="006003CF">
        <w:rPr>
          <w:rFonts w:ascii="PT Astra Serif" w:hAnsi="PT Astra Serif"/>
          <w:b/>
          <w:sz w:val="28"/>
          <w:szCs w:val="28"/>
        </w:rPr>
        <w:t xml:space="preserve">  ___________________</w:t>
      </w:r>
    </w:p>
    <w:p w:rsidR="006003CF" w:rsidRPr="00F4549C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F4549C">
        <w:rPr>
          <w:rFonts w:ascii="PT Astra Serif" w:hAnsi="PT Astra Serif"/>
          <w:sz w:val="28"/>
          <w:szCs w:val="28"/>
        </w:rPr>
        <w:t xml:space="preserve"> (место проведения)</w:t>
      </w:r>
      <w:r w:rsidRPr="00F4549C">
        <w:rPr>
          <w:rFonts w:ascii="PT Astra Serif" w:hAnsi="PT Astra Serif"/>
          <w:sz w:val="28"/>
          <w:szCs w:val="28"/>
        </w:rPr>
        <w:tab/>
      </w:r>
      <w:r w:rsidR="00F4549C" w:rsidRPr="00F4549C">
        <w:rPr>
          <w:rFonts w:ascii="PT Astra Serif" w:hAnsi="PT Astra Serif"/>
          <w:sz w:val="28"/>
          <w:szCs w:val="28"/>
        </w:rPr>
        <w:tab/>
      </w:r>
      <w:r w:rsidR="00F4549C" w:rsidRPr="00F4549C">
        <w:rPr>
          <w:rFonts w:ascii="PT Astra Serif" w:hAnsi="PT Astra Serif"/>
          <w:sz w:val="28"/>
          <w:szCs w:val="28"/>
        </w:rPr>
        <w:tab/>
      </w:r>
      <w:r w:rsidR="00F4549C" w:rsidRPr="00F4549C">
        <w:rPr>
          <w:rFonts w:ascii="PT Astra Serif" w:hAnsi="PT Astra Serif"/>
          <w:sz w:val="28"/>
          <w:szCs w:val="28"/>
        </w:rPr>
        <w:tab/>
      </w:r>
      <w:r w:rsidR="00F4549C" w:rsidRPr="00F4549C">
        <w:rPr>
          <w:rFonts w:ascii="PT Astra Serif" w:hAnsi="PT Astra Serif"/>
          <w:sz w:val="28"/>
          <w:szCs w:val="28"/>
        </w:rPr>
        <w:tab/>
      </w:r>
      <w:r w:rsidR="00F4549C" w:rsidRPr="00F4549C">
        <w:rPr>
          <w:rFonts w:ascii="PT Astra Serif" w:hAnsi="PT Astra Serif"/>
          <w:sz w:val="28"/>
          <w:szCs w:val="28"/>
        </w:rPr>
        <w:tab/>
      </w:r>
      <w:r w:rsidR="00F4549C" w:rsidRPr="00F4549C">
        <w:rPr>
          <w:rFonts w:ascii="PT Astra Serif" w:hAnsi="PT Astra Serif"/>
          <w:sz w:val="28"/>
          <w:szCs w:val="28"/>
        </w:rPr>
        <w:tab/>
      </w:r>
      <w:r w:rsidRPr="00F4549C">
        <w:rPr>
          <w:rFonts w:ascii="PT Astra Serif" w:hAnsi="PT Astra Serif"/>
          <w:sz w:val="28"/>
          <w:szCs w:val="28"/>
        </w:rPr>
        <w:t>(дата проведения)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</w:p>
    <w:p w:rsidR="006003CF" w:rsidRPr="00F4549C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F4549C">
        <w:rPr>
          <w:rFonts w:ascii="PT Astra Serif" w:hAnsi="PT Astra Serif"/>
          <w:sz w:val="28"/>
          <w:szCs w:val="28"/>
        </w:rPr>
        <w:t xml:space="preserve">Настоящий акт составлен на основании распоряжения Администрации </w:t>
      </w:r>
      <w:r w:rsidR="00C32C43" w:rsidRPr="00F4549C">
        <w:rPr>
          <w:rFonts w:ascii="PT Astra Serif" w:hAnsi="PT Astra Serif"/>
          <w:sz w:val="28"/>
          <w:szCs w:val="28"/>
        </w:rPr>
        <w:t>Кутейниковского сельского поселения</w:t>
      </w:r>
      <w:r w:rsidRPr="00F4549C">
        <w:rPr>
          <w:rFonts w:ascii="PT Astra Serif" w:hAnsi="PT Astra Serif"/>
          <w:sz w:val="28"/>
          <w:szCs w:val="28"/>
        </w:rPr>
        <w:t xml:space="preserve"> от«</w:t>
      </w:r>
      <w:r w:rsidRPr="00F4549C">
        <w:rPr>
          <w:rFonts w:ascii="PT Astra Serif" w:hAnsi="PT Astra Serif"/>
          <w:sz w:val="28"/>
          <w:szCs w:val="28"/>
          <w:u w:val="single"/>
        </w:rPr>
        <w:t>__» _______________</w:t>
      </w:r>
      <w:r w:rsidRPr="00F4549C">
        <w:rPr>
          <w:rFonts w:ascii="PT Astra Serif" w:hAnsi="PT Astra Serif"/>
          <w:sz w:val="28"/>
          <w:szCs w:val="28"/>
        </w:rPr>
        <w:t>г.   №</w:t>
      </w:r>
      <w:r w:rsidRPr="00F4549C">
        <w:rPr>
          <w:rFonts w:ascii="PT Astra Serif" w:hAnsi="PT Astra Serif"/>
          <w:sz w:val="28"/>
          <w:szCs w:val="28"/>
          <w:u w:val="single"/>
        </w:rPr>
        <w:tab/>
      </w:r>
      <w:r w:rsidRPr="00F4549C">
        <w:rPr>
          <w:rFonts w:ascii="PT Astra Serif" w:hAnsi="PT Astra Serif"/>
          <w:sz w:val="28"/>
          <w:szCs w:val="28"/>
          <w:u w:val="single"/>
        </w:rPr>
        <w:tab/>
        <w:t>_</w:t>
      </w:r>
    </w:p>
    <w:p w:rsidR="006003CF" w:rsidRPr="00F4549C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F4549C">
        <w:rPr>
          <w:rFonts w:ascii="PT Astra Serif" w:hAnsi="PT Astra Serif"/>
          <w:sz w:val="28"/>
          <w:szCs w:val="28"/>
        </w:rPr>
        <w:t>«</w:t>
      </w:r>
      <w:r w:rsidRPr="00F4549C">
        <w:rPr>
          <w:rFonts w:ascii="PT Astra Serif" w:hAnsi="PT Astra Serif"/>
          <w:sz w:val="28"/>
          <w:szCs w:val="28"/>
          <w:u w:val="single"/>
        </w:rPr>
        <w:t>______________</w:t>
      </w:r>
      <w:r w:rsidRPr="00F4549C">
        <w:rPr>
          <w:rFonts w:ascii="PT Astra Serif" w:hAnsi="PT Astra Serif"/>
          <w:sz w:val="28"/>
          <w:szCs w:val="28"/>
        </w:rPr>
        <w:t>»</w:t>
      </w:r>
    </w:p>
    <w:p w:rsidR="006003CF" w:rsidRPr="00F4549C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6003CF" w:rsidRPr="00F4549C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F4549C">
        <w:rPr>
          <w:rFonts w:ascii="PT Astra Serif" w:hAnsi="PT Astra Serif"/>
          <w:sz w:val="28"/>
          <w:szCs w:val="28"/>
        </w:rPr>
        <w:t>Дата начала проверки</w:t>
      </w:r>
      <w:r w:rsidRPr="00F4549C">
        <w:rPr>
          <w:rFonts w:ascii="PT Astra Serif" w:hAnsi="PT Astra Serif"/>
          <w:sz w:val="28"/>
          <w:szCs w:val="28"/>
        </w:rPr>
        <w:tab/>
        <w:t>«</w:t>
      </w:r>
      <w:r w:rsidRPr="00F4549C">
        <w:rPr>
          <w:rFonts w:ascii="PT Astra Serif" w:hAnsi="PT Astra Serif"/>
          <w:sz w:val="28"/>
          <w:szCs w:val="28"/>
          <w:u w:val="single"/>
        </w:rPr>
        <w:tab/>
      </w:r>
      <w:r w:rsidRPr="00F4549C">
        <w:rPr>
          <w:rFonts w:ascii="PT Astra Serif" w:hAnsi="PT Astra Serif"/>
          <w:sz w:val="28"/>
          <w:szCs w:val="28"/>
        </w:rPr>
        <w:t>»</w:t>
      </w:r>
      <w:r w:rsidRPr="00F4549C">
        <w:rPr>
          <w:rFonts w:ascii="PT Astra Serif" w:hAnsi="PT Astra Serif"/>
          <w:sz w:val="28"/>
          <w:szCs w:val="28"/>
          <w:u w:val="single"/>
        </w:rPr>
        <w:tab/>
      </w:r>
      <w:r w:rsidRPr="00F4549C">
        <w:rPr>
          <w:rFonts w:ascii="PT Astra Serif" w:hAnsi="PT Astra Serif"/>
          <w:sz w:val="28"/>
          <w:szCs w:val="28"/>
          <w:u w:val="single"/>
        </w:rPr>
        <w:tab/>
      </w:r>
      <w:r w:rsidRPr="00F4549C">
        <w:rPr>
          <w:rFonts w:ascii="PT Astra Serif" w:hAnsi="PT Astra Serif"/>
          <w:sz w:val="28"/>
          <w:szCs w:val="28"/>
        </w:rPr>
        <w:t>г.</w:t>
      </w:r>
    </w:p>
    <w:p w:rsidR="006003CF" w:rsidRPr="00F4549C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F4549C">
        <w:rPr>
          <w:rFonts w:ascii="PT Astra Serif" w:hAnsi="PT Astra Serif"/>
          <w:sz w:val="28"/>
          <w:szCs w:val="28"/>
        </w:rPr>
        <w:t>Дата окончания проверки</w:t>
      </w:r>
      <w:r w:rsidRPr="00F4549C">
        <w:rPr>
          <w:rFonts w:ascii="PT Astra Serif" w:hAnsi="PT Astra Serif"/>
          <w:sz w:val="28"/>
          <w:szCs w:val="28"/>
        </w:rPr>
        <w:tab/>
        <w:t>«</w:t>
      </w:r>
      <w:r w:rsidRPr="00F4549C">
        <w:rPr>
          <w:rFonts w:ascii="PT Astra Serif" w:hAnsi="PT Astra Serif"/>
          <w:sz w:val="28"/>
          <w:szCs w:val="28"/>
          <w:u w:val="single"/>
        </w:rPr>
        <w:tab/>
      </w:r>
      <w:r w:rsidRPr="00F4549C">
        <w:rPr>
          <w:rFonts w:ascii="PT Astra Serif" w:hAnsi="PT Astra Serif"/>
          <w:sz w:val="28"/>
          <w:szCs w:val="28"/>
        </w:rPr>
        <w:t>»</w:t>
      </w:r>
      <w:r w:rsidRPr="00F4549C">
        <w:rPr>
          <w:rFonts w:ascii="PT Astra Serif" w:hAnsi="PT Astra Serif"/>
          <w:sz w:val="28"/>
          <w:szCs w:val="28"/>
          <w:u w:val="single"/>
        </w:rPr>
        <w:tab/>
      </w:r>
      <w:r w:rsidRPr="00F4549C">
        <w:rPr>
          <w:rFonts w:ascii="PT Astra Serif" w:hAnsi="PT Astra Serif"/>
          <w:sz w:val="28"/>
          <w:szCs w:val="28"/>
          <w:u w:val="single"/>
        </w:rPr>
        <w:tab/>
      </w:r>
      <w:r w:rsidRPr="00F4549C">
        <w:rPr>
          <w:rFonts w:ascii="PT Astra Serif" w:hAnsi="PT Astra Serif"/>
          <w:sz w:val="28"/>
          <w:szCs w:val="28"/>
        </w:rPr>
        <w:t>г.</w:t>
      </w:r>
    </w:p>
    <w:p w:rsidR="006003CF" w:rsidRPr="00F4549C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F4549C">
        <w:rPr>
          <w:rFonts w:ascii="PT Astra Serif" w:hAnsi="PT Astra Serif"/>
          <w:sz w:val="28"/>
          <w:szCs w:val="28"/>
        </w:rPr>
        <w:t>Предмет проверки</w:t>
      </w:r>
      <w:r w:rsidRPr="00F4549C">
        <w:rPr>
          <w:rFonts w:ascii="PT Astra Serif" w:hAnsi="PT Astra Serif"/>
          <w:sz w:val="28"/>
          <w:szCs w:val="28"/>
          <w:u w:val="single"/>
        </w:rPr>
        <w:tab/>
      </w:r>
    </w:p>
    <w:p w:rsidR="006003CF" w:rsidRPr="00F4549C" w:rsidRDefault="006003CF" w:rsidP="00F4549C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F4549C">
        <w:rPr>
          <w:rFonts w:ascii="PT Astra Serif" w:hAnsi="PT Astra Serif"/>
          <w:sz w:val="28"/>
          <w:szCs w:val="28"/>
        </w:rPr>
        <mc:AlternateContent>
          <mc:Choice Requires="wps">
            <w:drawing>
              <wp:anchor distT="0" distB="0" distL="0" distR="0" simplePos="0" relativeHeight="251660288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200660</wp:posOffset>
                </wp:positionV>
                <wp:extent cx="6046470" cy="1270"/>
                <wp:effectExtent l="0" t="0" r="11430" b="17780"/>
                <wp:wrapTopAndBottom/>
                <wp:docPr id="64" name="Полилиния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46470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9522"/>
                            <a:gd name="T2" fmla="+- 0 11224 1702"/>
                            <a:gd name="T3" fmla="*/ T2 w 952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22">
                              <a:moveTo>
                                <a:pt x="0" y="0"/>
                              </a:moveTo>
                              <a:lnTo>
                                <a:pt x="9522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323232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5A42E9" id="Полилиния 64" o:spid="_x0000_s1026" style="position:absolute;margin-left:85.1pt;margin-top:15.8pt;width:476.1pt;height:.1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2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" path="m,l9522,e" filled="f" strokecolor="#323232" strokeweight=".19811mm">
                <v:path arrowok="t" o:connecttype="custom" o:connectlocs="0,0;6046470,0" o:connectangles="0,0"/>
                <w10:wrap type="topAndBottom" anchorx="page"/>
              </v:shape>
            </w:pict>
          </mc:Fallback>
        </mc:AlternateContent>
      </w:r>
      <w:r w:rsidRPr="00F4549C">
        <w:rPr>
          <w:rFonts w:ascii="PT Astra Serif" w:hAnsi="PT Astra Serif"/>
          <w:sz w:val="28"/>
          <w:szCs w:val="28"/>
        </w:rPr>
        <mc:AlternateContent>
          <mc:Choice Requires="wps">
            <w:drawing>
              <wp:anchor distT="0" distB="0" distL="0" distR="0" simplePos="0" relativeHeight="251661312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405130</wp:posOffset>
                </wp:positionV>
                <wp:extent cx="6050280" cy="1270"/>
                <wp:effectExtent l="13970" t="10160" r="12700" b="7620"/>
                <wp:wrapTopAndBottom/>
                <wp:docPr id="63" name="Полилиния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50280" cy="1270"/>
                        </a:xfrm>
                        <a:custGeom>
                          <a:avLst/>
                          <a:gdLst>
                            <a:gd name="T0" fmla="*/ 0 w 9528"/>
                            <a:gd name="T1" fmla="*/ 0 h 1270"/>
                            <a:gd name="T2" fmla="*/ 621665 w 9528"/>
                            <a:gd name="T3" fmla="*/ 0 h 1270"/>
                            <a:gd name="T4" fmla="*/ 623570 w 9528"/>
                            <a:gd name="T5" fmla="*/ 0 h 1270"/>
                            <a:gd name="T6" fmla="*/ 5866765 w 9528"/>
                            <a:gd name="T7" fmla="*/ 0 h 1270"/>
                            <a:gd name="T8" fmla="*/ 5869940 w 9528"/>
                            <a:gd name="T9" fmla="*/ 0 h 1270"/>
                            <a:gd name="T10" fmla="*/ 6049645 w 9528"/>
                            <a:gd name="T11" fmla="*/ 0 h 1270"/>
                            <a:gd name="T12" fmla="*/ 0 60000 65536"/>
                            <a:gd name="T13" fmla="*/ 0 60000 65536"/>
                            <a:gd name="T14" fmla="*/ 0 60000 65536"/>
                            <a:gd name="T15" fmla="*/ 0 60000 65536"/>
                            <a:gd name="T16" fmla="*/ 0 60000 65536"/>
                            <a:gd name="T17" fmla="*/ 0 60000 65536"/>
                          </a:gdLst>
                          <a:ahLst/>
                          <a:cxnLst>
                            <a:cxn ang="T12">
                              <a:pos x="T0" y="T1"/>
                            </a:cxn>
                            <a:cxn ang="T13">
                              <a:pos x="T2" y="T3"/>
                            </a:cxn>
                            <a:cxn ang="T14">
                              <a:pos x="T4" y="T5"/>
                            </a:cxn>
                            <a:cxn ang="T15">
                              <a:pos x="T6" y="T7"/>
                            </a:cxn>
                            <a:cxn ang="T16">
                              <a:pos x="T8" y="T9"/>
                            </a:cxn>
                            <a:cxn ang="T17">
                              <a:pos x="T10" y="T11"/>
                            </a:cxn>
                          </a:cxnLst>
                          <a:rect l="0" t="0" r="r" b="b"/>
                          <a:pathLst>
                            <a:path w="9528" h="1270">
                              <a:moveTo>
                                <a:pt x="0" y="0"/>
                              </a:moveTo>
                              <a:lnTo>
                                <a:pt x="979" y="0"/>
                              </a:lnTo>
                              <a:moveTo>
                                <a:pt x="982" y="0"/>
                              </a:moveTo>
                              <a:lnTo>
                                <a:pt x="9239" y="0"/>
                              </a:lnTo>
                              <a:moveTo>
                                <a:pt x="9244" y="0"/>
                              </a:moveTo>
                              <a:lnTo>
                                <a:pt x="9527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323232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DA885E" id="Полилиния 63" o:spid="_x0000_s1026" style="position:absolute;margin-left:85.1pt;margin-top:31.9pt;width:476.4pt;height:.1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2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" path="m,l979,t3,l9239,t5,l9527,e" filled="f" strokecolor="#323232" strokeweight=".19811mm">
                <v:path arrowok="t" o:connecttype="custom" o:connectlocs="0,0;394757275,0;395966950,0;2147483646,0;2147483646,0;2147483646,0" o:connectangles="0,0,0,0,0,0"/>
                <w10:wrap type="topAndBottom" anchorx="page"/>
              </v:shape>
            </w:pict>
          </mc:Fallback>
        </mc:AlternateContent>
      </w:r>
    </w:p>
    <w:p w:rsidR="006003CF" w:rsidRPr="00F4549C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F4549C">
        <w:rPr>
          <w:rFonts w:ascii="PT Astra Serif" w:hAnsi="PT Astra Serif"/>
          <w:sz w:val="28"/>
          <w:szCs w:val="28"/>
        </w:rPr>
        <w:t>Особенности проведения и оформления результатов проверки с указанием</w:t>
      </w:r>
    </w:p>
    <w:p w:rsidR="006003CF" w:rsidRPr="00F4549C" w:rsidRDefault="006003CF" w:rsidP="006003CF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F4549C">
        <w:rPr>
          <w:rFonts w:ascii="PT Astra Serif" w:hAnsi="PT Astra Serif"/>
          <w:sz w:val="28"/>
          <w:szCs w:val="28"/>
        </w:rPr>
        <w:t>фактов противодействия проверке(при</w:t>
      </w:r>
      <w:r w:rsidR="00F4549C">
        <w:rPr>
          <w:rFonts w:ascii="PT Astra Serif" w:hAnsi="PT Astra Serif"/>
          <w:sz w:val="28"/>
          <w:szCs w:val="28"/>
        </w:rPr>
        <w:t xml:space="preserve"> </w:t>
      </w:r>
      <w:r w:rsidRPr="00F4549C">
        <w:rPr>
          <w:rFonts w:ascii="PT Astra Serif" w:hAnsi="PT Astra Serif"/>
          <w:sz w:val="28"/>
          <w:szCs w:val="28"/>
        </w:rPr>
        <w:t>наличии)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  <w:r w:rsidRPr="006003CF">
        <w:rPr>
          <w:rFonts w:ascii="PT Astra Serif" w:hAnsi="PT Astra Serif"/>
          <w:b/>
          <w:sz w:val="28"/>
          <w:szCs w:val="28"/>
        </w:rPr>
        <mc:AlternateContent>
          <mc:Choice Requires="wps">
            <w:drawing>
              <wp:anchor distT="0" distB="0" distL="0" distR="0" simplePos="0" relativeHeight="251662336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200660</wp:posOffset>
                </wp:positionV>
                <wp:extent cx="6046470" cy="1270"/>
                <wp:effectExtent l="0" t="0" r="11430" b="17780"/>
                <wp:wrapTopAndBottom/>
                <wp:docPr id="62" name="Полилиния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46470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9522"/>
                            <a:gd name="T2" fmla="+- 0 11224 1702"/>
                            <a:gd name="T3" fmla="*/ T2 w 952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22">
                              <a:moveTo>
                                <a:pt x="0" y="0"/>
                              </a:moveTo>
                              <a:lnTo>
                                <a:pt x="9522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323232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20B1B7" id="Полилиния 62" o:spid="_x0000_s1026" style="position:absolute;margin-left:85.1pt;margin-top:15.8pt;width:476.1pt;height:.1pt;z-index:-251654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2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" path="m,l9522,e" filled="f" strokecolor="#323232" strokeweight=".19811mm">
                <v:path arrowok="t" o:connecttype="custom" o:connectlocs="0,0;6046470,0" o:connectangles="0,0"/>
                <w10:wrap type="topAndBottom" anchorx="page"/>
              </v:shape>
            </w:pict>
          </mc:Fallback>
        </mc:AlternateContent>
      </w:r>
      <w:r w:rsidRPr="006003CF">
        <w:rPr>
          <w:rFonts w:ascii="PT Astra Serif" w:hAnsi="PT Astra Serif"/>
          <w:b/>
          <w:sz w:val="28"/>
          <w:szCs w:val="28"/>
        </w:rPr>
        <mc:AlternateContent>
          <mc:Choice Requires="wps">
            <w:drawing>
              <wp:anchor distT="0" distB="0" distL="0" distR="0" simplePos="0" relativeHeight="251663360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406400</wp:posOffset>
                </wp:positionV>
                <wp:extent cx="6045200" cy="1270"/>
                <wp:effectExtent l="0" t="0" r="12700" b="17780"/>
                <wp:wrapTopAndBottom/>
                <wp:docPr id="61" name="Полилиния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45200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9520"/>
                            <a:gd name="T2" fmla="+- 0 11221 1702"/>
                            <a:gd name="T3" fmla="*/ T2 w 95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20">
                              <a:moveTo>
                                <a:pt x="0" y="0"/>
                              </a:moveTo>
                              <a:lnTo>
                                <a:pt x="9519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323232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7CFF8D" id="Полилиния 61" o:spid="_x0000_s1026" style="position:absolute;margin-left:85.1pt;margin-top:32pt;width:476pt;height:.1pt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" path="m,l9519,e" filled="f" strokecolor="#323232" strokeweight=".19811mm">
                <v:path arrowok="t" o:connecttype="custom" o:connectlocs="0,0;6044565,0" o:connectangles="0,0"/>
                <w10:wrap type="topAndBottom" anchorx="page"/>
              </v:shape>
            </w:pict>
          </mc:Fallback>
        </mc:AlternateConten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  <w:r w:rsidRPr="006003CF">
        <w:rPr>
          <w:rFonts w:ascii="PT Astra Serif" w:hAnsi="PT Astra Serif"/>
          <w:b/>
          <w:sz w:val="28"/>
          <w:szCs w:val="28"/>
        </w:rPr>
        <w:t>Комиссия в составе:</w:t>
      </w:r>
    </w:p>
    <w:tbl>
      <w:tblPr>
        <w:tblW w:w="0" w:type="auto"/>
        <w:tblInd w:w="11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90"/>
        <w:gridCol w:w="2869"/>
        <w:gridCol w:w="3599"/>
      </w:tblGrid>
      <w:tr w:rsidR="006003CF" w:rsidRPr="006003CF" w:rsidTr="00D8007C">
        <w:trPr>
          <w:trHeight w:val="316"/>
        </w:trPr>
        <w:tc>
          <w:tcPr>
            <w:tcW w:w="3290" w:type="dxa"/>
          </w:tcPr>
          <w:p w:rsidR="006003CF" w:rsidRPr="00F4549C" w:rsidRDefault="006003CF" w:rsidP="006003CF">
            <w:pPr>
              <w:spacing w:after="0"/>
              <w:ind w:firstLine="709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F4549C">
              <w:rPr>
                <w:rFonts w:ascii="PT Astra Serif" w:hAnsi="PT Astra Serif"/>
                <w:sz w:val="28"/>
                <w:szCs w:val="28"/>
                <w:lang w:val="en-US"/>
              </w:rPr>
              <w:t>Председатель</w:t>
            </w:r>
            <w:r w:rsidRPr="00F4549C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Pr="00F4549C">
              <w:rPr>
                <w:rFonts w:ascii="PT Astra Serif" w:hAnsi="PT Astra Serif"/>
                <w:sz w:val="28"/>
                <w:szCs w:val="28"/>
                <w:lang w:val="en-US"/>
              </w:rPr>
              <w:t>комиссии:</w:t>
            </w:r>
          </w:p>
          <w:p w:rsidR="006003CF" w:rsidRPr="006003CF" w:rsidRDefault="006003CF" w:rsidP="006003CF">
            <w:pPr>
              <w:spacing w:after="0"/>
              <w:ind w:firstLine="709"/>
              <w:jc w:val="both"/>
              <w:rPr>
                <w:rFonts w:ascii="PT Astra Serif" w:hAnsi="PT Astra Serif"/>
                <w:b/>
                <w:sz w:val="28"/>
                <w:szCs w:val="28"/>
              </w:rPr>
            </w:pPr>
          </w:p>
        </w:tc>
        <w:tc>
          <w:tcPr>
            <w:tcW w:w="2869" w:type="dxa"/>
          </w:tcPr>
          <w:p w:rsidR="006003CF" w:rsidRPr="006003CF" w:rsidRDefault="006003CF" w:rsidP="006003CF">
            <w:pPr>
              <w:spacing w:after="0"/>
              <w:ind w:firstLine="709"/>
              <w:jc w:val="both"/>
              <w:rPr>
                <w:rFonts w:ascii="PT Astra Serif" w:hAnsi="PT Astra Serif"/>
                <w:b/>
                <w:sz w:val="28"/>
                <w:szCs w:val="28"/>
                <w:lang w:val="en-US"/>
              </w:rPr>
            </w:pPr>
            <w:r w:rsidRPr="006003CF">
              <w:rPr>
                <w:rFonts w:ascii="PT Astra Serif" w:hAnsi="PT Astra Serif"/>
                <w:b/>
                <w:sz w:val="28"/>
                <w:szCs w:val="28"/>
                <w:u w:val="single"/>
                <w:lang w:val="en-US"/>
              </w:rPr>
              <w:tab/>
            </w:r>
          </w:p>
        </w:tc>
        <w:tc>
          <w:tcPr>
            <w:tcW w:w="3599" w:type="dxa"/>
          </w:tcPr>
          <w:p w:rsidR="006003CF" w:rsidRPr="006003CF" w:rsidRDefault="006003CF" w:rsidP="006003CF">
            <w:pPr>
              <w:spacing w:after="0"/>
              <w:ind w:firstLine="709"/>
              <w:jc w:val="both"/>
              <w:rPr>
                <w:rFonts w:ascii="PT Astra Serif" w:hAnsi="PT Astra Serif"/>
                <w:b/>
                <w:sz w:val="28"/>
                <w:szCs w:val="28"/>
                <w:lang w:val="en-US"/>
              </w:rPr>
            </w:pPr>
            <w:r w:rsidRPr="006003CF">
              <w:rPr>
                <w:rFonts w:ascii="PT Astra Serif" w:hAnsi="PT Astra Serif"/>
                <w:b/>
                <w:sz w:val="28"/>
                <w:szCs w:val="28"/>
                <w:u w:val="single"/>
                <w:lang w:val="en-US"/>
              </w:rPr>
              <w:tab/>
            </w:r>
          </w:p>
        </w:tc>
      </w:tr>
      <w:tr w:rsidR="006003CF" w:rsidRPr="006003CF" w:rsidTr="00D8007C">
        <w:trPr>
          <w:trHeight w:val="316"/>
        </w:trPr>
        <w:tc>
          <w:tcPr>
            <w:tcW w:w="3290" w:type="dxa"/>
          </w:tcPr>
          <w:p w:rsidR="006003CF" w:rsidRPr="00F4549C" w:rsidRDefault="006003CF" w:rsidP="006003CF">
            <w:pPr>
              <w:spacing w:after="0"/>
              <w:ind w:firstLine="709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F4549C">
              <w:rPr>
                <w:rFonts w:ascii="PT Astra Serif" w:hAnsi="PT Astra Serif"/>
                <w:sz w:val="28"/>
                <w:szCs w:val="28"/>
                <w:lang w:val="en-US"/>
              </w:rPr>
              <w:t>Секретарь</w:t>
            </w:r>
            <w:r w:rsidRPr="00F4549C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Pr="00F4549C">
              <w:rPr>
                <w:rFonts w:ascii="PT Astra Serif" w:hAnsi="PT Astra Serif"/>
                <w:sz w:val="28"/>
                <w:szCs w:val="28"/>
                <w:lang w:val="en-US"/>
              </w:rPr>
              <w:t>комиссии:</w:t>
            </w:r>
          </w:p>
          <w:p w:rsidR="006003CF" w:rsidRPr="00F4549C" w:rsidRDefault="006003CF" w:rsidP="006003CF">
            <w:pPr>
              <w:spacing w:after="0"/>
              <w:ind w:firstLine="709"/>
              <w:jc w:val="both"/>
              <w:rPr>
                <w:rFonts w:ascii="PT Astra Serif" w:hAnsi="PT Astra Serif"/>
                <w:sz w:val="28"/>
                <w:szCs w:val="28"/>
              </w:rPr>
            </w:pPr>
          </w:p>
        </w:tc>
        <w:tc>
          <w:tcPr>
            <w:tcW w:w="2869" w:type="dxa"/>
          </w:tcPr>
          <w:p w:rsidR="006003CF" w:rsidRPr="006003CF" w:rsidRDefault="006003CF" w:rsidP="006003CF">
            <w:pPr>
              <w:spacing w:after="0"/>
              <w:ind w:firstLine="709"/>
              <w:jc w:val="both"/>
              <w:rPr>
                <w:rFonts w:ascii="PT Astra Serif" w:hAnsi="PT Astra Serif"/>
                <w:b/>
                <w:sz w:val="28"/>
                <w:szCs w:val="28"/>
                <w:lang w:val="en-US"/>
              </w:rPr>
            </w:pPr>
            <w:r w:rsidRPr="006003CF">
              <w:rPr>
                <w:rFonts w:ascii="PT Astra Serif" w:hAnsi="PT Astra Serif"/>
                <w:b/>
                <w:sz w:val="28"/>
                <w:szCs w:val="28"/>
                <w:u w:val="single"/>
                <w:lang w:val="en-US"/>
              </w:rPr>
              <w:tab/>
            </w:r>
          </w:p>
        </w:tc>
        <w:tc>
          <w:tcPr>
            <w:tcW w:w="3599" w:type="dxa"/>
          </w:tcPr>
          <w:p w:rsidR="006003CF" w:rsidRPr="006003CF" w:rsidRDefault="006003CF" w:rsidP="006003CF">
            <w:pPr>
              <w:spacing w:after="0"/>
              <w:ind w:firstLine="709"/>
              <w:jc w:val="both"/>
              <w:rPr>
                <w:rFonts w:ascii="PT Astra Serif" w:hAnsi="PT Astra Serif"/>
                <w:b/>
                <w:sz w:val="28"/>
                <w:szCs w:val="28"/>
                <w:lang w:val="en-US"/>
              </w:rPr>
            </w:pPr>
            <w:r w:rsidRPr="006003CF">
              <w:rPr>
                <w:rFonts w:ascii="PT Astra Serif" w:hAnsi="PT Astra Serif"/>
                <w:b/>
                <w:sz w:val="28"/>
                <w:szCs w:val="28"/>
                <w:u w:val="single"/>
                <w:lang w:val="en-US"/>
              </w:rPr>
              <w:tab/>
            </w:r>
          </w:p>
        </w:tc>
      </w:tr>
      <w:tr w:rsidR="006003CF" w:rsidRPr="006003CF" w:rsidTr="00D8007C">
        <w:tblPrEx>
          <w:tblLook w:val="04A0" w:firstRow="1" w:lastRow="0" w:firstColumn="1" w:lastColumn="0" w:noHBand="0" w:noVBand="1"/>
        </w:tblPrEx>
        <w:trPr>
          <w:trHeight w:val="316"/>
        </w:trPr>
        <w:tc>
          <w:tcPr>
            <w:tcW w:w="3290" w:type="dxa"/>
          </w:tcPr>
          <w:p w:rsidR="006003CF" w:rsidRPr="00F4549C" w:rsidRDefault="006003CF" w:rsidP="006003CF">
            <w:pPr>
              <w:spacing w:after="0"/>
              <w:ind w:firstLine="709"/>
              <w:jc w:val="both"/>
              <w:rPr>
                <w:rFonts w:ascii="PT Astra Serif" w:hAnsi="PT Astra Serif"/>
                <w:sz w:val="28"/>
                <w:szCs w:val="28"/>
                <w:lang w:val="en-US"/>
              </w:rPr>
            </w:pPr>
            <w:r w:rsidRPr="00F4549C">
              <w:rPr>
                <w:rFonts w:ascii="PT Astra Serif" w:hAnsi="PT Astra Serif"/>
                <w:sz w:val="28"/>
                <w:szCs w:val="28"/>
                <w:lang w:val="en-US"/>
              </w:rPr>
              <w:t>Члены</w:t>
            </w:r>
            <w:r w:rsidRPr="00F4549C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Pr="00F4549C">
              <w:rPr>
                <w:rFonts w:ascii="PT Astra Serif" w:hAnsi="PT Astra Serif"/>
                <w:sz w:val="28"/>
                <w:szCs w:val="28"/>
                <w:lang w:val="en-US"/>
              </w:rPr>
              <w:t>комиссии:</w:t>
            </w:r>
          </w:p>
        </w:tc>
        <w:tc>
          <w:tcPr>
            <w:tcW w:w="2869" w:type="dxa"/>
          </w:tcPr>
          <w:p w:rsidR="006003CF" w:rsidRPr="006003CF" w:rsidRDefault="006003CF" w:rsidP="006003CF">
            <w:pPr>
              <w:spacing w:after="0"/>
              <w:ind w:firstLine="709"/>
              <w:jc w:val="both"/>
              <w:rPr>
                <w:rFonts w:ascii="PT Astra Serif" w:hAnsi="PT Astra Serif"/>
                <w:b/>
                <w:sz w:val="28"/>
                <w:szCs w:val="28"/>
                <w:lang w:val="en-US"/>
              </w:rPr>
            </w:pPr>
            <w:r w:rsidRPr="006003CF">
              <w:rPr>
                <w:rFonts w:ascii="PT Astra Serif" w:hAnsi="PT Astra Serif"/>
                <w:b/>
                <w:sz w:val="28"/>
                <w:szCs w:val="28"/>
                <w:u w:val="single"/>
                <w:lang w:val="en-US"/>
              </w:rPr>
              <w:tab/>
            </w:r>
          </w:p>
        </w:tc>
        <w:tc>
          <w:tcPr>
            <w:tcW w:w="3599" w:type="dxa"/>
          </w:tcPr>
          <w:p w:rsidR="006003CF" w:rsidRPr="006003CF" w:rsidRDefault="006003CF" w:rsidP="006003CF">
            <w:pPr>
              <w:spacing w:after="0"/>
              <w:ind w:firstLine="709"/>
              <w:jc w:val="both"/>
              <w:rPr>
                <w:rFonts w:ascii="PT Astra Serif" w:hAnsi="PT Astra Serif"/>
                <w:b/>
                <w:sz w:val="28"/>
                <w:szCs w:val="28"/>
                <w:lang w:val="en-US"/>
              </w:rPr>
            </w:pPr>
            <w:r w:rsidRPr="006003CF">
              <w:rPr>
                <w:rFonts w:ascii="PT Astra Serif" w:hAnsi="PT Astra Serif"/>
                <w:b/>
                <w:sz w:val="28"/>
                <w:szCs w:val="28"/>
                <w:u w:val="single"/>
                <w:lang w:val="en-US"/>
              </w:rPr>
              <w:tab/>
            </w:r>
          </w:p>
        </w:tc>
      </w:tr>
    </w:tbl>
    <w:p w:rsidR="006003CF" w:rsidRPr="006003CF" w:rsidRDefault="006003CF" w:rsidP="00F4549C">
      <w:pPr>
        <w:spacing w:after="0"/>
        <w:jc w:val="both"/>
        <w:rPr>
          <w:rFonts w:ascii="PT Astra Serif" w:hAnsi="PT Astra Serif"/>
          <w:b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  <w:r w:rsidRPr="006003CF">
        <w:rPr>
          <w:rFonts w:ascii="PT Astra Serif" w:hAnsi="PT Astra Serif"/>
          <w:b/>
          <w:sz w:val="28"/>
          <w:szCs w:val="28"/>
        </w:rPr>
        <w:t>В присутствии:</w:t>
      </w:r>
      <w:r w:rsidRPr="006003CF">
        <w:rPr>
          <w:rFonts w:ascii="PT Astra Serif" w:hAnsi="PT Astra Serif"/>
          <w:b/>
          <w:sz w:val="28"/>
          <w:szCs w:val="28"/>
          <w:u w:val="single"/>
        </w:rPr>
        <w:tab/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  <w:r w:rsidRPr="006003CF">
        <w:rPr>
          <w:rFonts w:ascii="PT Astra Serif" w:hAnsi="PT Astra Serif"/>
          <w:b/>
          <w:sz w:val="28"/>
          <w:szCs w:val="28"/>
        </w:rPr>
        <mc:AlternateContent>
          <mc:Choice Requires="wps">
            <w:drawing>
              <wp:anchor distT="0" distB="0" distL="0" distR="0" simplePos="0" relativeHeight="251668480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181610</wp:posOffset>
                </wp:positionV>
                <wp:extent cx="6047105" cy="1270"/>
                <wp:effectExtent l="13970" t="6350" r="6350" b="11430"/>
                <wp:wrapTopAndBottom/>
                <wp:docPr id="52" name="Полилиния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47105" cy="1270"/>
                        </a:xfrm>
                        <a:custGeom>
                          <a:avLst/>
                          <a:gdLst>
                            <a:gd name="T0" fmla="*/ 0 w 9523"/>
                            <a:gd name="T1" fmla="*/ 0 h 1270"/>
                            <a:gd name="T2" fmla="*/ 3201035 w 9523"/>
                            <a:gd name="T3" fmla="*/ 0 h 1270"/>
                            <a:gd name="T4" fmla="*/ 3202305 w 9523"/>
                            <a:gd name="T5" fmla="*/ 0 h 1270"/>
                            <a:gd name="T6" fmla="*/ 6047105 w 9523"/>
                            <a:gd name="T7" fmla="*/ 0 h 1270"/>
                            <a:gd name="T8" fmla="*/ 0 60000 65536"/>
                            <a:gd name="T9" fmla="*/ 0 60000 65536"/>
                            <a:gd name="T10" fmla="*/ 0 60000 65536"/>
                            <a:gd name="T11" fmla="*/ 0 60000 65536"/>
                          </a:gdLst>
                          <a:ahLst/>
                          <a:cxnLst>
                            <a:cxn ang="T8">
                              <a:pos x="T0" y="T1"/>
                            </a:cxn>
                            <a:cxn ang="T9">
                              <a:pos x="T2" y="T3"/>
                            </a:cxn>
                            <a:cxn ang="T10">
                              <a:pos x="T4" y="T5"/>
                            </a:cxn>
                            <a:cxn ang="T11">
                              <a:pos x="T6" y="T7"/>
                            </a:cxn>
                          </a:cxnLst>
                          <a:rect l="0" t="0" r="r" b="b"/>
                          <a:pathLst>
                            <a:path w="9523" h="1270">
                              <a:moveTo>
                                <a:pt x="0" y="0"/>
                              </a:moveTo>
                              <a:lnTo>
                                <a:pt x="5041" y="0"/>
                              </a:lnTo>
                              <a:moveTo>
                                <a:pt x="5043" y="0"/>
                              </a:moveTo>
                              <a:lnTo>
                                <a:pt x="9523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323232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B36849" id="Полилиния 52" o:spid="_x0000_s1026" style="position:absolute;margin-left:85.1pt;margin-top:14.3pt;width:476.15pt;height:.1pt;z-index:-2516480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2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" path="m,l5041,t2,l9523,e" filled="f" strokecolor="#323232" strokeweight=".19811mm">
                <v:path arrowok="t" o:connecttype="custom" o:connectlocs="0,0;2032657225,0;2033463675,0;2147483646,0" o:connectangles="0,0,0,0"/>
                <w10:wrap type="topAndBottom" anchorx="page"/>
              </v:shape>
            </w:pict>
          </mc:Fallback>
        </mc:AlternateConten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  <w:r w:rsidRPr="006003CF">
        <w:rPr>
          <w:rFonts w:ascii="PT Astra Serif" w:hAnsi="PT Astra Serif"/>
          <w:b/>
          <w:sz w:val="28"/>
          <w:szCs w:val="28"/>
        </w:rPr>
        <w:t>В ходе проверки установлено следующее:</w:t>
      </w:r>
      <w:r w:rsidRPr="006003CF">
        <w:rPr>
          <w:rFonts w:ascii="PT Astra Serif" w:hAnsi="PT Astra Serif"/>
          <w:b/>
          <w:sz w:val="28"/>
          <w:szCs w:val="28"/>
          <w:u w:val="single"/>
        </w:rPr>
        <w:tab/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  <w:r w:rsidRPr="006003CF">
        <w:rPr>
          <w:rFonts w:ascii="PT Astra Serif" w:hAnsi="PT Astra Serif"/>
          <w:b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6003CF">
        <w:rPr>
          <w:rFonts w:ascii="PT Astra Serif" w:hAnsi="PT Astra Serif"/>
          <w:b/>
          <w:sz w:val="28"/>
          <w:szCs w:val="28"/>
        </w:rPr>
        <w:lastRenderedPageBreak/>
        <w:t>______________________________________________________________________________________________________________________________________</w:t>
      </w:r>
    </w:p>
    <w:p w:rsidR="006003CF" w:rsidRPr="006003CF" w:rsidRDefault="006003CF" w:rsidP="00F4549C">
      <w:pPr>
        <w:spacing w:after="0"/>
        <w:jc w:val="both"/>
        <w:rPr>
          <w:rFonts w:ascii="PT Astra Serif" w:hAnsi="PT Astra Serif"/>
          <w:b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  <w:r w:rsidRPr="006003CF">
        <w:rPr>
          <w:rFonts w:ascii="PT Astra Serif" w:hAnsi="PT Astra Serif"/>
          <w:b/>
          <w:sz w:val="28"/>
          <w:szCs w:val="28"/>
        </w:rPr>
        <w:t>В ходе проверки выявлены нарушения: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  <w:r w:rsidRPr="006003CF">
        <w:rPr>
          <w:rFonts w:ascii="PT Astra Serif" w:hAnsi="PT Astra Serif"/>
          <w:b/>
          <w:sz w:val="28"/>
          <w:szCs w:val="28"/>
        </w:rPr>
        <w:t>1.</w:t>
      </w:r>
      <w:r w:rsidRPr="006003CF">
        <w:rPr>
          <w:rFonts w:ascii="PT Astra Serif" w:hAnsi="PT Astra Serif"/>
          <w:b/>
          <w:sz w:val="28"/>
          <w:szCs w:val="28"/>
          <w:u w:val="single"/>
        </w:rPr>
        <w:tab/>
      </w:r>
      <w:r w:rsidRPr="006003CF">
        <w:rPr>
          <w:rFonts w:ascii="PT Astra Serif" w:hAnsi="PT Astra Serif"/>
          <w:b/>
          <w:sz w:val="28"/>
          <w:szCs w:val="28"/>
        </w:rPr>
        <w:t>;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  <w:r w:rsidRPr="006003CF">
        <w:rPr>
          <w:rFonts w:ascii="PT Astra Serif" w:hAnsi="PT Astra Serif"/>
          <w:b/>
          <w:sz w:val="28"/>
          <w:szCs w:val="28"/>
        </w:rPr>
        <w:t>2.</w:t>
      </w:r>
      <w:r w:rsidRPr="006003CF">
        <w:rPr>
          <w:rFonts w:ascii="PT Astra Serif" w:hAnsi="PT Astra Serif"/>
          <w:b/>
          <w:sz w:val="28"/>
          <w:szCs w:val="28"/>
          <w:u w:val="single"/>
        </w:rPr>
        <w:tab/>
      </w:r>
      <w:r w:rsidRPr="006003CF">
        <w:rPr>
          <w:rFonts w:ascii="PT Astra Serif" w:hAnsi="PT Astra Serif"/>
          <w:b/>
          <w:sz w:val="28"/>
          <w:szCs w:val="28"/>
        </w:rPr>
        <w:t>;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  <w:r w:rsidRPr="006003CF">
        <w:rPr>
          <w:rFonts w:ascii="PT Astra Serif" w:hAnsi="PT Astra Serif"/>
          <w:b/>
          <w:sz w:val="28"/>
          <w:szCs w:val="28"/>
        </w:rPr>
        <w:t>3.</w:t>
      </w:r>
      <w:r w:rsidRPr="006003CF">
        <w:rPr>
          <w:rFonts w:ascii="PT Astra Serif" w:hAnsi="PT Astra Serif"/>
          <w:b/>
          <w:sz w:val="28"/>
          <w:szCs w:val="28"/>
          <w:u w:val="single"/>
        </w:rPr>
        <w:tab/>
      </w:r>
      <w:r w:rsidRPr="006003CF">
        <w:rPr>
          <w:rFonts w:ascii="PT Astra Serif" w:hAnsi="PT Astra Serif"/>
          <w:b/>
          <w:sz w:val="28"/>
          <w:szCs w:val="28"/>
        </w:rPr>
        <w:t>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  <w:r w:rsidRPr="006003CF">
        <w:rPr>
          <w:rFonts w:ascii="PT Astra Serif" w:hAnsi="PT Astra Serif"/>
          <w:b/>
          <w:sz w:val="28"/>
          <w:szCs w:val="28"/>
        </w:rPr>
        <w:t>ПРИЛОЖЕНИЕ: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  <w:r w:rsidRPr="006003CF">
        <w:rPr>
          <w:rFonts w:ascii="PT Astra Serif" w:hAnsi="PT Astra Serif"/>
          <w:b/>
          <w:sz w:val="28"/>
          <w:szCs w:val="28"/>
        </w:rPr>
        <w:t>1.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  <w:r w:rsidRPr="006003CF">
        <w:rPr>
          <w:rFonts w:ascii="PT Astra Serif" w:hAnsi="PT Astra Serif"/>
          <w:b/>
          <w:sz w:val="28"/>
          <w:szCs w:val="28"/>
        </w:rPr>
        <w:t>2.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  <w:r w:rsidRPr="006003CF">
        <w:rPr>
          <w:rFonts w:ascii="PT Astra Serif" w:hAnsi="PT Astra Serif"/>
          <w:b/>
          <w:sz w:val="28"/>
          <w:szCs w:val="28"/>
        </w:rPr>
        <w:t>3.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  <w:r w:rsidRPr="006003CF">
        <w:rPr>
          <w:rFonts w:ascii="PT Astra Serif" w:hAnsi="PT Astra Serif"/>
          <w:b/>
          <w:sz w:val="28"/>
          <w:szCs w:val="28"/>
        </w:rPr>
        <w:t>Настоящий акт составлен в двух экземплярах, имеющих равную юридическую силу.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  <w:r w:rsidRPr="006003CF">
        <w:rPr>
          <w:rFonts w:ascii="PT Astra Serif" w:hAnsi="PT Astra Serif"/>
          <w:b/>
          <w:sz w:val="28"/>
          <w:szCs w:val="28"/>
        </w:rPr>
        <w:t>Подписи: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  <w:r w:rsidRPr="006003CF">
        <w:rPr>
          <w:rFonts w:ascii="PT Astra Serif" w:hAnsi="PT Astra Serif"/>
          <w:b/>
          <w:sz w:val="28"/>
          <w:szCs w:val="28"/>
        </w:rPr>
        <mc:AlternateContent>
          <mc:Choice Requires="wps">
            <w:drawing>
              <wp:anchor distT="0" distB="0" distL="0" distR="0" simplePos="0" relativeHeight="251669504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231775</wp:posOffset>
                </wp:positionV>
                <wp:extent cx="3511550" cy="1270"/>
                <wp:effectExtent l="13970" t="12065" r="8255" b="5715"/>
                <wp:wrapTopAndBottom/>
                <wp:docPr id="51" name="Полилиния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511550" cy="1270"/>
                        </a:xfrm>
                        <a:custGeom>
                          <a:avLst/>
                          <a:gdLst>
                            <a:gd name="T0" fmla="*/ 0 w 5530"/>
                            <a:gd name="T1" fmla="*/ 0 h 1270"/>
                            <a:gd name="T2" fmla="*/ 1245235 w 5530"/>
                            <a:gd name="T3" fmla="*/ 0 h 1270"/>
                            <a:gd name="T4" fmla="*/ 1288415 w 5530"/>
                            <a:gd name="T5" fmla="*/ 0 h 1270"/>
                            <a:gd name="T6" fmla="*/ 3511550 w 5530"/>
                            <a:gd name="T7" fmla="*/ 0 h 1270"/>
                            <a:gd name="T8" fmla="*/ 0 60000 65536"/>
                            <a:gd name="T9" fmla="*/ 0 60000 65536"/>
                            <a:gd name="T10" fmla="*/ 0 60000 65536"/>
                            <a:gd name="T11" fmla="*/ 0 60000 65536"/>
                          </a:gdLst>
                          <a:ahLst/>
                          <a:cxnLst>
                            <a:cxn ang="T8">
                              <a:pos x="T0" y="T1"/>
                            </a:cxn>
                            <a:cxn ang="T9">
                              <a:pos x="T2" y="T3"/>
                            </a:cxn>
                            <a:cxn ang="T10">
                              <a:pos x="T4" y="T5"/>
                            </a:cxn>
                            <a:cxn ang="T11">
                              <a:pos x="T6" y="T7"/>
                            </a:cxn>
                          </a:cxnLst>
                          <a:rect l="0" t="0" r="r" b="b"/>
                          <a:pathLst>
                            <a:path w="5530" h="1270">
                              <a:moveTo>
                                <a:pt x="0" y="0"/>
                              </a:moveTo>
                              <a:lnTo>
                                <a:pt x="1961" y="0"/>
                              </a:lnTo>
                              <a:moveTo>
                                <a:pt x="2029" y="0"/>
                              </a:moveTo>
                              <a:lnTo>
                                <a:pt x="5530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323232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A21E7C4" id="Полилиния 51" o:spid="_x0000_s1026" style="position:absolute;margin-left:85.1pt;margin-top:18.25pt;width:276.5pt;height:.1pt;z-index:-2516469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53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" path="m,l1961,t68,l5530,e" filled="f" strokecolor="#323232" strokeweight=".19811mm">
                <v:path arrowok="t" o:connecttype="custom" o:connectlocs="0,0;790724225,0;818143525,0;2147483646,0" o:connectangles="0,0,0,0"/>
                <w10:wrap type="topAndBottom" anchorx="page"/>
              </v:shape>
            </w:pict>
          </mc:Fallback>
        </mc:AlternateContent>
      </w:r>
      <w:r w:rsidRPr="006003CF">
        <w:rPr>
          <w:rFonts w:ascii="PT Astra Serif" w:hAnsi="PT Astra Serif"/>
          <w:b/>
          <w:sz w:val="28"/>
          <w:szCs w:val="28"/>
        </w:rPr>
        <mc:AlternateContent>
          <mc:Choice Requires="wps">
            <w:drawing>
              <wp:anchor distT="0" distB="0" distL="0" distR="0" simplePos="0" relativeHeight="251670528" behindDoc="1" locked="0" layoutInCell="1" allowOverlap="1">
                <wp:simplePos x="0" y="0"/>
                <wp:positionH relativeFrom="page">
                  <wp:posOffset>4678045</wp:posOffset>
                </wp:positionH>
                <wp:positionV relativeFrom="paragraph">
                  <wp:posOffset>231775</wp:posOffset>
                </wp:positionV>
                <wp:extent cx="2489835" cy="1270"/>
                <wp:effectExtent l="0" t="0" r="24765" b="17780"/>
                <wp:wrapTopAndBottom/>
                <wp:docPr id="50" name="Полилиния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489835" cy="1270"/>
                        </a:xfrm>
                        <a:custGeom>
                          <a:avLst/>
                          <a:gdLst>
                            <a:gd name="T0" fmla="+- 0 7367 7367"/>
                            <a:gd name="T1" fmla="*/ T0 w 3921"/>
                            <a:gd name="T2" fmla="+- 0 11288 7367"/>
                            <a:gd name="T3" fmla="*/ T2 w 392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921">
                              <a:moveTo>
                                <a:pt x="0" y="0"/>
                              </a:moveTo>
                              <a:lnTo>
                                <a:pt x="3921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323232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B89CBC" id="Полилиния 50" o:spid="_x0000_s1026" style="position:absolute;margin-left:368.35pt;margin-top:18.25pt;width:196.05pt;height:.1pt;z-index:-2516459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92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" path="m,l3921,e" filled="f" strokecolor="#323232" strokeweight=".19811mm">
                <v:path arrowok="t" o:connecttype="custom" o:connectlocs="0,0;2489835,0" o:connectangles="0,0"/>
                <w10:wrap type="topAndBottom" anchorx="page"/>
              </v:shape>
            </w:pict>
          </mc:Fallback>
        </mc:AlternateConten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  <w:r w:rsidRPr="006003CF">
        <w:rPr>
          <w:rFonts w:ascii="PT Astra Serif" w:hAnsi="PT Astra Serif"/>
          <w:b/>
          <w:sz w:val="28"/>
          <w:szCs w:val="28"/>
        </w:rPr>
        <mc:AlternateContent>
          <mc:Choice Requires="wps">
            <w:drawing>
              <wp:anchor distT="0" distB="0" distL="0" distR="0" simplePos="0" relativeHeight="251671552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213995</wp:posOffset>
                </wp:positionV>
                <wp:extent cx="3511550" cy="1270"/>
                <wp:effectExtent l="13970" t="7620" r="8255" b="10160"/>
                <wp:wrapTopAndBottom/>
                <wp:docPr id="49" name="Полилиния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511550" cy="1270"/>
                        </a:xfrm>
                        <a:custGeom>
                          <a:avLst/>
                          <a:gdLst>
                            <a:gd name="T0" fmla="*/ 0 w 5530"/>
                            <a:gd name="T1" fmla="*/ 0 h 1270"/>
                            <a:gd name="T2" fmla="*/ 1245235 w 5530"/>
                            <a:gd name="T3" fmla="*/ 0 h 1270"/>
                            <a:gd name="T4" fmla="*/ 1288415 w 5530"/>
                            <a:gd name="T5" fmla="*/ 0 h 1270"/>
                            <a:gd name="T6" fmla="*/ 3511550 w 5530"/>
                            <a:gd name="T7" fmla="*/ 0 h 1270"/>
                            <a:gd name="T8" fmla="*/ 0 60000 65536"/>
                            <a:gd name="T9" fmla="*/ 0 60000 65536"/>
                            <a:gd name="T10" fmla="*/ 0 60000 65536"/>
                            <a:gd name="T11" fmla="*/ 0 60000 65536"/>
                          </a:gdLst>
                          <a:ahLst/>
                          <a:cxnLst>
                            <a:cxn ang="T8">
                              <a:pos x="T0" y="T1"/>
                            </a:cxn>
                            <a:cxn ang="T9">
                              <a:pos x="T2" y="T3"/>
                            </a:cxn>
                            <a:cxn ang="T10">
                              <a:pos x="T4" y="T5"/>
                            </a:cxn>
                            <a:cxn ang="T11">
                              <a:pos x="T6" y="T7"/>
                            </a:cxn>
                          </a:cxnLst>
                          <a:rect l="0" t="0" r="r" b="b"/>
                          <a:pathLst>
                            <a:path w="5530" h="1270">
                              <a:moveTo>
                                <a:pt x="0" y="0"/>
                              </a:moveTo>
                              <a:lnTo>
                                <a:pt x="1961" y="0"/>
                              </a:lnTo>
                              <a:moveTo>
                                <a:pt x="2029" y="0"/>
                              </a:moveTo>
                              <a:lnTo>
                                <a:pt x="5530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323232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E8927C" id="Полилиния 49" o:spid="_x0000_s1026" style="position:absolute;margin-left:85.1pt;margin-top:16.85pt;width:276.5pt;height:.1pt;z-index:-2516449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53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" path="m,l1961,t68,l5530,e" filled="f" strokecolor="#323232" strokeweight=".19811mm">
                <v:path arrowok="t" o:connecttype="custom" o:connectlocs="0,0;790724225,0;818143525,0;2147483646,0" o:connectangles="0,0,0,0"/>
                <w10:wrap type="topAndBottom" anchorx="page"/>
              </v:shape>
            </w:pict>
          </mc:Fallback>
        </mc:AlternateContent>
      </w:r>
      <w:r w:rsidRPr="006003CF">
        <w:rPr>
          <w:rFonts w:ascii="PT Astra Serif" w:hAnsi="PT Astra Serif"/>
          <w:b/>
          <w:sz w:val="28"/>
          <w:szCs w:val="28"/>
        </w:rPr>
        <mc:AlternateContent>
          <mc:Choice Requires="wps">
            <w:drawing>
              <wp:anchor distT="0" distB="0" distL="0" distR="0" simplePos="0" relativeHeight="251672576" behindDoc="1" locked="0" layoutInCell="1" allowOverlap="1">
                <wp:simplePos x="0" y="0"/>
                <wp:positionH relativeFrom="page">
                  <wp:posOffset>4678045</wp:posOffset>
                </wp:positionH>
                <wp:positionV relativeFrom="paragraph">
                  <wp:posOffset>213995</wp:posOffset>
                </wp:positionV>
                <wp:extent cx="2489835" cy="1270"/>
                <wp:effectExtent l="0" t="0" r="24765" b="17780"/>
                <wp:wrapTopAndBottom/>
                <wp:docPr id="48" name="Полилиния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489835" cy="1270"/>
                        </a:xfrm>
                        <a:custGeom>
                          <a:avLst/>
                          <a:gdLst>
                            <a:gd name="T0" fmla="+- 0 7367 7367"/>
                            <a:gd name="T1" fmla="*/ T0 w 3921"/>
                            <a:gd name="T2" fmla="+- 0 11288 7367"/>
                            <a:gd name="T3" fmla="*/ T2 w 392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921">
                              <a:moveTo>
                                <a:pt x="0" y="0"/>
                              </a:moveTo>
                              <a:lnTo>
                                <a:pt x="3921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323232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51624C" id="Полилиния 48" o:spid="_x0000_s1026" style="position:absolute;margin-left:368.35pt;margin-top:16.85pt;width:196.05pt;height:.1pt;z-index:-2516439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92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" path="m,l3921,e" filled="f" strokecolor="#323232" strokeweight=".19811mm">
                <v:path arrowok="t" o:connecttype="custom" o:connectlocs="0,0;2489835,0" o:connectangles="0,0"/>
                <w10:wrap type="topAndBottom" anchorx="page"/>
              </v:shape>
            </w:pict>
          </mc:Fallback>
        </mc:AlternateConten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</w:p>
    <w:p w:rsidR="006003CF" w:rsidRPr="006003CF" w:rsidRDefault="006003CF" w:rsidP="00F4549C">
      <w:pPr>
        <w:spacing w:after="0"/>
        <w:jc w:val="both"/>
        <w:rPr>
          <w:rFonts w:ascii="PT Astra Serif" w:hAnsi="PT Astra Serif"/>
          <w:b/>
          <w:sz w:val="28"/>
          <w:szCs w:val="28"/>
        </w:rPr>
      </w:pPr>
      <w:r w:rsidRPr="006003CF">
        <w:rPr>
          <w:rFonts w:ascii="PT Astra Serif" w:hAnsi="PT Astra Serif"/>
          <w:b/>
          <w:sz w:val="28"/>
          <w:szCs w:val="28"/>
        </w:rPr>
        <mc:AlternateContent>
          <mc:Choice Requires="wps">
            <w:drawing>
              <wp:anchor distT="0" distB="0" distL="0" distR="0" simplePos="0" relativeHeight="251673600" behindDoc="1" locked="0" layoutInCell="1" allowOverlap="1" wp14:anchorId="68F18A5D" wp14:editId="155613A4">
                <wp:simplePos x="0" y="0"/>
                <wp:positionH relativeFrom="page">
                  <wp:posOffset>1080770</wp:posOffset>
                </wp:positionH>
                <wp:positionV relativeFrom="paragraph">
                  <wp:posOffset>213995</wp:posOffset>
                </wp:positionV>
                <wp:extent cx="3514090" cy="1270"/>
                <wp:effectExtent l="13970" t="11430" r="5715" b="6350"/>
                <wp:wrapTopAndBottom/>
                <wp:docPr id="47" name="Полилиния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514090" cy="1270"/>
                        </a:xfrm>
                        <a:custGeom>
                          <a:avLst/>
                          <a:gdLst>
                            <a:gd name="T0" fmla="*/ 0 w 5534"/>
                            <a:gd name="T1" fmla="*/ 0 h 1270"/>
                            <a:gd name="T2" fmla="*/ 1245235 w 5534"/>
                            <a:gd name="T3" fmla="*/ 0 h 1270"/>
                            <a:gd name="T4" fmla="*/ 1288415 w 5534"/>
                            <a:gd name="T5" fmla="*/ 0 h 1270"/>
                            <a:gd name="T6" fmla="*/ 3244850 w 5534"/>
                            <a:gd name="T7" fmla="*/ 0 h 1270"/>
                            <a:gd name="T8" fmla="*/ 3246755 w 5534"/>
                            <a:gd name="T9" fmla="*/ 0 h 1270"/>
                            <a:gd name="T10" fmla="*/ 3514090 w 5534"/>
                            <a:gd name="T11" fmla="*/ 0 h 1270"/>
                            <a:gd name="T12" fmla="*/ 0 60000 65536"/>
                            <a:gd name="T13" fmla="*/ 0 60000 65536"/>
                            <a:gd name="T14" fmla="*/ 0 60000 65536"/>
                            <a:gd name="T15" fmla="*/ 0 60000 65536"/>
                            <a:gd name="T16" fmla="*/ 0 60000 65536"/>
                            <a:gd name="T17" fmla="*/ 0 60000 65536"/>
                          </a:gdLst>
                          <a:ahLst/>
                          <a:cxnLst>
                            <a:cxn ang="T12">
                              <a:pos x="T0" y="T1"/>
                            </a:cxn>
                            <a:cxn ang="T13">
                              <a:pos x="T2" y="T3"/>
                            </a:cxn>
                            <a:cxn ang="T14">
                              <a:pos x="T4" y="T5"/>
                            </a:cxn>
                            <a:cxn ang="T15">
                              <a:pos x="T6" y="T7"/>
                            </a:cxn>
                            <a:cxn ang="T16">
                              <a:pos x="T8" y="T9"/>
                            </a:cxn>
                            <a:cxn ang="T17">
                              <a:pos x="T10" y="T11"/>
                            </a:cxn>
                          </a:cxnLst>
                          <a:rect l="0" t="0" r="r" b="b"/>
                          <a:pathLst>
                            <a:path w="5534" h="1270">
                              <a:moveTo>
                                <a:pt x="0" y="0"/>
                              </a:moveTo>
                              <a:lnTo>
                                <a:pt x="1961" y="0"/>
                              </a:lnTo>
                              <a:moveTo>
                                <a:pt x="2029" y="0"/>
                              </a:moveTo>
                              <a:lnTo>
                                <a:pt x="5110" y="0"/>
                              </a:lnTo>
                              <a:moveTo>
                                <a:pt x="5113" y="0"/>
                              </a:moveTo>
                              <a:lnTo>
                                <a:pt x="5534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323232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C19272" id="Полилиния 47" o:spid="_x0000_s1026" style="position:absolute;margin-left:85.1pt;margin-top:16.85pt;width:276.7pt;height:.1pt;z-index:-2516428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5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" path="m,l1961,t68,l5110,t3,l5534,e" filled="f" strokecolor="#323232" strokeweight=".19811mm">
                <v:path arrowok="t" o:connecttype="custom" o:connectlocs="0,0;790724225,0;818143525,0;2060479750,0;2061689425,0;2147483646,0" o:connectangles="0,0,0,0,0,0"/>
                <w10:wrap type="topAndBottom" anchorx="page"/>
              </v:shape>
            </w:pict>
          </mc:Fallback>
        </mc:AlternateContent>
      </w:r>
      <w:r w:rsidRPr="006003CF">
        <w:rPr>
          <w:rFonts w:ascii="PT Astra Serif" w:hAnsi="PT Astra Serif"/>
          <w:b/>
          <w:sz w:val="28"/>
          <w:szCs w:val="28"/>
        </w:rPr>
        <mc:AlternateContent>
          <mc:Choice Requires="wps">
            <w:drawing>
              <wp:anchor distT="0" distB="0" distL="0" distR="0" simplePos="0" relativeHeight="251674624" behindDoc="1" locked="0" layoutInCell="1" allowOverlap="1" wp14:anchorId="223C25BD" wp14:editId="78808F1C">
                <wp:simplePos x="0" y="0"/>
                <wp:positionH relativeFrom="page">
                  <wp:posOffset>4678045</wp:posOffset>
                </wp:positionH>
                <wp:positionV relativeFrom="paragraph">
                  <wp:posOffset>213995</wp:posOffset>
                </wp:positionV>
                <wp:extent cx="2489835" cy="1270"/>
                <wp:effectExtent l="0" t="0" r="24765" b="17780"/>
                <wp:wrapTopAndBottom/>
                <wp:docPr id="46" name="Полилиния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489835" cy="1270"/>
                        </a:xfrm>
                        <a:custGeom>
                          <a:avLst/>
                          <a:gdLst>
                            <a:gd name="T0" fmla="+- 0 7367 7367"/>
                            <a:gd name="T1" fmla="*/ T0 w 3921"/>
                            <a:gd name="T2" fmla="+- 0 11288 7367"/>
                            <a:gd name="T3" fmla="*/ T2 w 392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921">
                              <a:moveTo>
                                <a:pt x="0" y="0"/>
                              </a:moveTo>
                              <a:lnTo>
                                <a:pt x="3921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323232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98E485" id="Полилиния 46" o:spid="_x0000_s1026" style="position:absolute;margin-left:368.35pt;margin-top:16.85pt;width:196.05pt;height:.1pt;z-index:-2516418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92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" path="m,l3921,e" filled="f" strokecolor="#323232" strokeweight=".19811mm">
                <v:path arrowok="t" o:connecttype="custom" o:connectlocs="0,0;2489835,0" o:connectangles="0,0"/>
                <w10:wrap type="topAndBottom" anchorx="page"/>
              </v:shape>
            </w:pict>
          </mc:Fallback>
        </mc:AlternateContent>
      </w:r>
      <w:r w:rsidRPr="006003CF">
        <w:rPr>
          <w:rFonts w:ascii="PT Astra Serif" w:hAnsi="PT Astra Serif"/>
          <w:b/>
          <w:sz w:val="28"/>
          <w:szCs w:val="28"/>
        </w:rPr>
        <mc:AlternateContent>
          <mc:Choice Requires="wps">
            <w:drawing>
              <wp:anchor distT="0" distB="0" distL="0" distR="0" simplePos="0" relativeHeight="251676672" behindDoc="1" locked="0" layoutInCell="1" allowOverlap="1" wp14:anchorId="0305E7FD" wp14:editId="14A19101">
                <wp:simplePos x="0" y="0"/>
                <wp:positionH relativeFrom="page">
                  <wp:posOffset>4678045</wp:posOffset>
                </wp:positionH>
                <wp:positionV relativeFrom="paragraph">
                  <wp:posOffset>213995</wp:posOffset>
                </wp:positionV>
                <wp:extent cx="2489835" cy="1270"/>
                <wp:effectExtent l="0" t="0" r="24765" b="17780"/>
                <wp:wrapTopAndBottom/>
                <wp:docPr id="32" name="Полилиния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489835" cy="1270"/>
                        </a:xfrm>
                        <a:custGeom>
                          <a:avLst/>
                          <a:gdLst>
                            <a:gd name="T0" fmla="+- 0 7367 7367"/>
                            <a:gd name="T1" fmla="*/ T0 w 3921"/>
                            <a:gd name="T2" fmla="+- 0 11288 7367"/>
                            <a:gd name="T3" fmla="*/ T2 w 392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921">
                              <a:moveTo>
                                <a:pt x="0" y="0"/>
                              </a:moveTo>
                              <a:lnTo>
                                <a:pt x="3921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323232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744455" id="Полилиния 32" o:spid="_x0000_s1026" style="position:absolute;margin-left:368.35pt;margin-top:16.85pt;width:196.05pt;height:.1pt;z-index:-2516398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92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" path="m,l3921,e" filled="f" strokecolor="#323232" strokeweight=".19811mm">
                <v:path arrowok="t" o:connecttype="custom" o:connectlocs="0,0;2489835,0" o:connectangles="0,0"/>
                <w10:wrap type="topAndBottom" anchorx="page"/>
              </v:shape>
            </w:pict>
          </mc:Fallback>
        </mc:AlternateContent>
      </w:r>
      <w:r w:rsidRPr="006003CF">
        <w:rPr>
          <w:rFonts w:ascii="PT Astra Serif" w:hAnsi="PT Astra Serif"/>
          <w:b/>
          <w:sz w:val="28"/>
          <w:szCs w:val="28"/>
        </w:rPr>
        <mc:AlternateContent>
          <mc:Choice Requires="wps">
            <w:drawing>
              <wp:anchor distT="0" distB="0" distL="0" distR="0" simplePos="0" relativeHeight="251678720" behindDoc="1" locked="0" layoutInCell="1" allowOverlap="1" wp14:anchorId="7C35BD25" wp14:editId="34A63864">
                <wp:simplePos x="0" y="0"/>
                <wp:positionH relativeFrom="page">
                  <wp:posOffset>4678045</wp:posOffset>
                </wp:positionH>
                <wp:positionV relativeFrom="paragraph">
                  <wp:posOffset>214630</wp:posOffset>
                </wp:positionV>
                <wp:extent cx="2489835" cy="1270"/>
                <wp:effectExtent l="0" t="0" r="24765" b="17780"/>
                <wp:wrapTopAndBottom/>
                <wp:docPr id="30" name="Полилиния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489835" cy="1270"/>
                        </a:xfrm>
                        <a:custGeom>
                          <a:avLst/>
                          <a:gdLst>
                            <a:gd name="T0" fmla="+- 0 7367 7367"/>
                            <a:gd name="T1" fmla="*/ T0 w 3921"/>
                            <a:gd name="T2" fmla="+- 0 11288 7367"/>
                            <a:gd name="T3" fmla="*/ T2 w 392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921">
                              <a:moveTo>
                                <a:pt x="0" y="0"/>
                              </a:moveTo>
                              <a:lnTo>
                                <a:pt x="3921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323232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6FC73B" id="Полилиния 30" o:spid="_x0000_s1026" style="position:absolute;margin-left:368.35pt;margin-top:16.9pt;width:196.05pt;height:.1pt;z-index:-2516377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92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" path="m,l3921,e" filled="f" strokecolor="#323232" strokeweight=".19811mm">
                <v:path arrowok="t" o:connecttype="custom" o:connectlocs="0,0;2489835,0" o:connectangles="0,0"/>
                <w10:wrap type="topAndBottom" anchorx="page"/>
              </v:shape>
            </w:pict>
          </mc:Fallback>
        </mc:AlternateContent>
      </w:r>
      <w:r w:rsidRPr="006003CF">
        <w:rPr>
          <w:rFonts w:ascii="PT Astra Serif" w:hAnsi="PT Astra Serif"/>
          <w:b/>
          <w:sz w:val="28"/>
          <w:szCs w:val="28"/>
        </w:rPr>
        <mc:AlternateContent>
          <mc:Choice Requires="wps">
            <w:drawing>
              <wp:anchor distT="0" distB="0" distL="0" distR="0" simplePos="0" relativeHeight="251680768" behindDoc="1" locked="0" layoutInCell="1" allowOverlap="1" wp14:anchorId="69BA3ED9" wp14:editId="290A0D22">
                <wp:simplePos x="0" y="0"/>
                <wp:positionH relativeFrom="page">
                  <wp:posOffset>4678045</wp:posOffset>
                </wp:positionH>
                <wp:positionV relativeFrom="paragraph">
                  <wp:posOffset>213995</wp:posOffset>
                </wp:positionV>
                <wp:extent cx="2489835" cy="1270"/>
                <wp:effectExtent l="0" t="0" r="24765" b="17780"/>
                <wp:wrapTopAndBottom/>
                <wp:docPr id="28" name="Полилиния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489835" cy="1270"/>
                        </a:xfrm>
                        <a:custGeom>
                          <a:avLst/>
                          <a:gdLst>
                            <a:gd name="T0" fmla="+- 0 7367 7367"/>
                            <a:gd name="T1" fmla="*/ T0 w 3921"/>
                            <a:gd name="T2" fmla="+- 0 11288 7367"/>
                            <a:gd name="T3" fmla="*/ T2 w 392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921">
                              <a:moveTo>
                                <a:pt x="0" y="0"/>
                              </a:moveTo>
                              <a:lnTo>
                                <a:pt x="3921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323232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1EAACB" id="Полилиния 28" o:spid="_x0000_s1026" style="position:absolute;margin-left:368.35pt;margin-top:16.85pt;width:196.05pt;height:.1pt;z-index:-2516357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92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" path="m,l3921,e" filled="f" strokecolor="#323232" strokeweight=".19811mm">
                <v:path arrowok="t" o:connecttype="custom" o:connectlocs="0,0;2489835,0" o:connectangles="0,0"/>
                <w10:wrap type="topAndBottom" anchorx="page"/>
              </v:shape>
            </w:pict>
          </mc:Fallback>
        </mc:AlternateConten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  <w:r w:rsidRPr="006003CF">
        <w:rPr>
          <w:rFonts w:ascii="PT Astra Serif" w:hAnsi="PT Astra Serif"/>
          <w:b/>
          <w:sz w:val="28"/>
          <w:szCs w:val="28"/>
        </w:rPr>
        <w:t>Ознакомлен(а):</w: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  <w:r w:rsidRPr="006003CF">
        <w:rPr>
          <w:rFonts w:ascii="PT Astra Serif" w:hAnsi="PT Astra Serif"/>
          <w:b/>
          <w:sz w:val="28"/>
          <w:szCs w:val="28"/>
        </w:rPr>
        <mc:AlternateContent>
          <mc:Choice Requires="wps">
            <w:drawing>
              <wp:anchor distT="0" distB="0" distL="0" distR="0" simplePos="0" relativeHeight="251681792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233045</wp:posOffset>
                </wp:positionV>
                <wp:extent cx="3511550" cy="1270"/>
                <wp:effectExtent l="13970" t="9525" r="8255" b="8255"/>
                <wp:wrapTopAndBottom/>
                <wp:docPr id="25" name="Полилиния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511550" cy="1270"/>
                        </a:xfrm>
                        <a:custGeom>
                          <a:avLst/>
                          <a:gdLst>
                            <a:gd name="T0" fmla="*/ 0 w 5530"/>
                            <a:gd name="T1" fmla="*/ 0 h 1270"/>
                            <a:gd name="T2" fmla="*/ 1245235 w 5530"/>
                            <a:gd name="T3" fmla="*/ 0 h 1270"/>
                            <a:gd name="T4" fmla="*/ 1288415 w 5530"/>
                            <a:gd name="T5" fmla="*/ 0 h 1270"/>
                            <a:gd name="T6" fmla="*/ 3511550 w 5530"/>
                            <a:gd name="T7" fmla="*/ 0 h 1270"/>
                            <a:gd name="T8" fmla="*/ 0 60000 65536"/>
                            <a:gd name="T9" fmla="*/ 0 60000 65536"/>
                            <a:gd name="T10" fmla="*/ 0 60000 65536"/>
                            <a:gd name="T11" fmla="*/ 0 60000 65536"/>
                          </a:gdLst>
                          <a:ahLst/>
                          <a:cxnLst>
                            <a:cxn ang="T8">
                              <a:pos x="T0" y="T1"/>
                            </a:cxn>
                            <a:cxn ang="T9">
                              <a:pos x="T2" y="T3"/>
                            </a:cxn>
                            <a:cxn ang="T10">
                              <a:pos x="T4" y="T5"/>
                            </a:cxn>
                            <a:cxn ang="T11">
                              <a:pos x="T6" y="T7"/>
                            </a:cxn>
                          </a:cxnLst>
                          <a:rect l="0" t="0" r="r" b="b"/>
                          <a:pathLst>
                            <a:path w="5530" h="1270">
                              <a:moveTo>
                                <a:pt x="0" y="0"/>
                              </a:moveTo>
                              <a:lnTo>
                                <a:pt x="1961" y="0"/>
                              </a:lnTo>
                              <a:moveTo>
                                <a:pt x="2029" y="0"/>
                              </a:moveTo>
                              <a:lnTo>
                                <a:pt x="5530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323232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6E349D" id="Полилиния 25" o:spid="_x0000_s1026" style="position:absolute;margin-left:85.1pt;margin-top:18.35pt;width:276.5pt;height:.1pt;z-index:-2516346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53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" path="m,l1961,t68,l5530,e" filled="f" strokecolor="#323232" strokeweight=".19811mm">
                <v:path arrowok="t" o:connecttype="custom" o:connectlocs="0,0;790724225,0;818143525,0;2147483646,0" o:connectangles="0,0,0,0"/>
                <w10:wrap type="topAndBottom" anchorx="page"/>
              </v:shape>
            </w:pict>
          </mc:Fallback>
        </mc:AlternateContent>
      </w:r>
      <w:r w:rsidRPr="006003CF">
        <w:rPr>
          <w:rFonts w:ascii="PT Astra Serif" w:hAnsi="PT Astra Serif"/>
          <w:b/>
          <w:sz w:val="28"/>
          <w:szCs w:val="28"/>
        </w:rPr>
        <mc:AlternateContent>
          <mc:Choice Requires="wps">
            <w:drawing>
              <wp:anchor distT="0" distB="0" distL="0" distR="0" simplePos="0" relativeHeight="251682816" behindDoc="1" locked="0" layoutInCell="1" allowOverlap="1">
                <wp:simplePos x="0" y="0"/>
                <wp:positionH relativeFrom="page">
                  <wp:posOffset>4678045</wp:posOffset>
                </wp:positionH>
                <wp:positionV relativeFrom="paragraph">
                  <wp:posOffset>233045</wp:posOffset>
                </wp:positionV>
                <wp:extent cx="2489835" cy="1270"/>
                <wp:effectExtent l="0" t="0" r="24765" b="17780"/>
                <wp:wrapTopAndBottom/>
                <wp:docPr id="24" name="Полилиния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489835" cy="1270"/>
                        </a:xfrm>
                        <a:custGeom>
                          <a:avLst/>
                          <a:gdLst>
                            <a:gd name="T0" fmla="+- 0 7367 7367"/>
                            <a:gd name="T1" fmla="*/ T0 w 3921"/>
                            <a:gd name="T2" fmla="+- 0 11288 7367"/>
                            <a:gd name="T3" fmla="*/ T2 w 392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921">
                              <a:moveTo>
                                <a:pt x="0" y="0"/>
                              </a:moveTo>
                              <a:lnTo>
                                <a:pt x="3921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323232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29350C" id="Полилиния 24" o:spid="_x0000_s1026" style="position:absolute;margin-left:368.35pt;margin-top:18.35pt;width:196.05pt;height:.1pt;z-index:-2516336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92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" path="m,l3921,e" filled="f" strokecolor="#323232" strokeweight=".19811mm">
                <v:path arrowok="t" o:connecttype="custom" o:connectlocs="0,0;2489835,0" o:connectangles="0,0"/>
                <w10:wrap type="topAndBottom" anchorx="page"/>
              </v:shape>
            </w:pict>
          </mc:Fallback>
        </mc:AlternateContent>
      </w:r>
    </w:p>
    <w:p w:rsidR="006003CF" w:rsidRPr="006003CF" w:rsidRDefault="006003CF" w:rsidP="006003CF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</w:p>
    <w:p w:rsidR="006003CF" w:rsidRPr="006003CF" w:rsidRDefault="006003CF" w:rsidP="00F4549C">
      <w:pPr>
        <w:spacing w:after="0"/>
        <w:ind w:firstLine="709"/>
        <w:jc w:val="both"/>
        <w:rPr>
          <w:rFonts w:ascii="PT Astra Serif" w:hAnsi="PT Astra Serif"/>
          <w:b/>
          <w:sz w:val="28"/>
          <w:szCs w:val="28"/>
        </w:rPr>
      </w:pPr>
      <w:r w:rsidRPr="006003CF">
        <w:rPr>
          <w:rFonts w:ascii="PT Astra Serif" w:hAnsi="PT Astra Serif"/>
          <w:b/>
          <w:sz w:val="28"/>
          <w:szCs w:val="28"/>
        </w:rPr>
        <mc:AlternateContent>
          <mc:Choice Requires="wps">
            <w:drawing>
              <wp:anchor distT="0" distB="0" distL="0" distR="0" simplePos="0" relativeHeight="251683840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213360</wp:posOffset>
                </wp:positionV>
                <wp:extent cx="3511550" cy="1270"/>
                <wp:effectExtent l="13970" t="12700" r="8255" b="5080"/>
                <wp:wrapTopAndBottom/>
                <wp:docPr id="23" name="Полилиния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511550" cy="1270"/>
                        </a:xfrm>
                        <a:custGeom>
                          <a:avLst/>
                          <a:gdLst>
                            <a:gd name="T0" fmla="*/ 0 w 5530"/>
                            <a:gd name="T1" fmla="*/ 0 h 1270"/>
                            <a:gd name="T2" fmla="*/ 1245235 w 5530"/>
                            <a:gd name="T3" fmla="*/ 0 h 1270"/>
                            <a:gd name="T4" fmla="*/ 1288415 w 5530"/>
                            <a:gd name="T5" fmla="*/ 0 h 1270"/>
                            <a:gd name="T6" fmla="*/ 3511550 w 5530"/>
                            <a:gd name="T7" fmla="*/ 0 h 1270"/>
                            <a:gd name="T8" fmla="*/ 0 60000 65536"/>
                            <a:gd name="T9" fmla="*/ 0 60000 65536"/>
                            <a:gd name="T10" fmla="*/ 0 60000 65536"/>
                            <a:gd name="T11" fmla="*/ 0 60000 65536"/>
                          </a:gdLst>
                          <a:ahLst/>
                          <a:cxnLst>
                            <a:cxn ang="T8">
                              <a:pos x="T0" y="T1"/>
                            </a:cxn>
                            <a:cxn ang="T9">
                              <a:pos x="T2" y="T3"/>
                            </a:cxn>
                            <a:cxn ang="T10">
                              <a:pos x="T4" y="T5"/>
                            </a:cxn>
                            <a:cxn ang="T11">
                              <a:pos x="T6" y="T7"/>
                            </a:cxn>
                          </a:cxnLst>
                          <a:rect l="0" t="0" r="r" b="b"/>
                          <a:pathLst>
                            <a:path w="5530" h="1270">
                              <a:moveTo>
                                <a:pt x="0" y="0"/>
                              </a:moveTo>
                              <a:lnTo>
                                <a:pt x="1961" y="0"/>
                              </a:lnTo>
                              <a:moveTo>
                                <a:pt x="2029" y="0"/>
                              </a:moveTo>
                              <a:lnTo>
                                <a:pt x="5530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323232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025976" id="Полилиния 23" o:spid="_x0000_s1026" style="position:absolute;margin-left:85.1pt;margin-top:16.8pt;width:276.5pt;height:.1pt;z-index:-251632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53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" path="m,l1961,t68,l5530,e" filled="f" strokecolor="#323232" strokeweight=".19811mm">
                <v:path arrowok="t" o:connecttype="custom" o:connectlocs="0,0;790724225,0;818143525,0;2147483646,0" o:connectangles="0,0,0,0"/>
                <w10:wrap type="topAndBottom" anchorx="page"/>
              </v:shape>
            </w:pict>
          </mc:Fallback>
        </mc:AlternateContent>
      </w:r>
      <w:r w:rsidRPr="006003CF">
        <w:rPr>
          <w:rFonts w:ascii="PT Astra Serif" w:hAnsi="PT Astra Serif"/>
          <w:b/>
          <w:sz w:val="28"/>
          <w:szCs w:val="28"/>
        </w:rPr>
        <mc:AlternateContent>
          <mc:Choice Requires="wps">
            <w:drawing>
              <wp:anchor distT="0" distB="0" distL="0" distR="0" simplePos="0" relativeHeight="251684864" behindDoc="1" locked="0" layoutInCell="1" allowOverlap="1">
                <wp:simplePos x="0" y="0"/>
                <wp:positionH relativeFrom="page">
                  <wp:posOffset>4678045</wp:posOffset>
                </wp:positionH>
                <wp:positionV relativeFrom="paragraph">
                  <wp:posOffset>213360</wp:posOffset>
                </wp:positionV>
                <wp:extent cx="2489835" cy="1270"/>
                <wp:effectExtent l="0" t="0" r="24765" b="17780"/>
                <wp:wrapTopAndBottom/>
                <wp:docPr id="22" name="Полилиния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489835" cy="1270"/>
                        </a:xfrm>
                        <a:custGeom>
                          <a:avLst/>
                          <a:gdLst>
                            <a:gd name="T0" fmla="+- 0 7367 7367"/>
                            <a:gd name="T1" fmla="*/ T0 w 3921"/>
                            <a:gd name="T2" fmla="+- 0 11288 7367"/>
                            <a:gd name="T3" fmla="*/ T2 w 392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921">
                              <a:moveTo>
                                <a:pt x="0" y="0"/>
                              </a:moveTo>
                              <a:lnTo>
                                <a:pt x="3921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323232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B55727" id="Полилиния 22" o:spid="_x0000_s1026" style="position:absolute;margin-left:368.35pt;margin-top:16.8pt;width:196.05pt;height:.1pt;z-index:-251631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92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" path="m,l3921,e" filled="f" strokecolor="#323232" strokeweight=".19811mm">
                <v:path arrowok="t" o:connecttype="custom" o:connectlocs="0,0;2489835,0" o:connectangles="0,0"/>
                <w10:wrap type="topAndBottom" anchorx="page"/>
              </v:shape>
            </w:pict>
          </mc:Fallback>
        </mc:AlternateContent>
      </w:r>
    </w:p>
    <w:p w:rsidR="009A2B5E" w:rsidRDefault="00BC2EF1" w:rsidP="006003CF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3BCC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EB3480" w:rsidRPr="00AD2FA4" w:rsidRDefault="00EB3480" w:rsidP="009A2B5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5A9D" w:rsidRDefault="00145A9D"/>
    <w:p w:rsidR="005E1F0D" w:rsidRDefault="005E1F0D"/>
    <w:p w:rsidR="008E085B" w:rsidRDefault="008E085B" w:rsidP="00256FBC">
      <w:pPr>
        <w:rPr>
          <w:rFonts w:ascii="Times New Roman" w:hAnsi="Times New Roman" w:cs="Times New Roman"/>
          <w:color w:val="000000"/>
        </w:rPr>
        <w:sectPr w:rsidR="008E085B" w:rsidSect="00FD711B">
          <w:pgSz w:w="11906" w:h="16838"/>
          <w:pgMar w:top="567" w:right="566" w:bottom="567" w:left="993" w:header="567" w:footer="119" w:gutter="0"/>
          <w:cols w:space="708"/>
          <w:docGrid w:linePitch="360"/>
        </w:sectPr>
      </w:pPr>
    </w:p>
    <w:p w:rsidR="00256FBC" w:rsidRPr="00A00F12" w:rsidRDefault="00256FBC" w:rsidP="00A00F12">
      <w:pPr>
        <w:rPr>
          <w:sz w:val="28"/>
          <w:szCs w:val="28"/>
        </w:rPr>
      </w:pPr>
    </w:p>
    <w:sectPr w:rsidR="00256FBC" w:rsidRPr="00A00F12" w:rsidSect="008E085B">
      <w:pgSz w:w="16838" w:h="11906" w:orient="landscape"/>
      <w:pgMar w:top="426" w:right="395" w:bottom="566" w:left="142" w:header="567" w:footer="1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809FA" w:rsidRDefault="004809FA" w:rsidP="00AD2FA4">
      <w:pPr>
        <w:spacing w:after="0" w:line="240" w:lineRule="auto"/>
      </w:pPr>
      <w:r>
        <w:separator/>
      </w:r>
    </w:p>
  </w:endnote>
  <w:endnote w:type="continuationSeparator" w:id="0">
    <w:p w:rsidR="004809FA" w:rsidRDefault="004809FA" w:rsidP="00AD2F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809FA" w:rsidRDefault="004809FA" w:rsidP="00AD2FA4">
      <w:pPr>
        <w:spacing w:after="0" w:line="240" w:lineRule="auto"/>
      </w:pPr>
      <w:r>
        <w:separator/>
      </w:r>
    </w:p>
  </w:footnote>
  <w:footnote w:type="continuationSeparator" w:id="0">
    <w:p w:rsidR="004809FA" w:rsidRDefault="004809FA" w:rsidP="00AD2F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BF004F"/>
    <w:multiLevelType w:val="hybridMultilevel"/>
    <w:tmpl w:val="14E04BCA"/>
    <w:lvl w:ilvl="0" w:tplc="021AD90E">
      <w:start w:val="1"/>
      <w:numFmt w:val="decimal"/>
      <w:lvlText w:val="%1)"/>
      <w:lvlJc w:val="left"/>
      <w:pPr>
        <w:ind w:left="162" w:hanging="291"/>
      </w:pPr>
      <w:rPr>
        <w:rFonts w:ascii="Times New Roman" w:eastAsia="Times New Roman" w:hAnsi="Times New Roman" w:cs="Times New Roman" w:hint="default"/>
        <w:color w:val="333333"/>
        <w:w w:val="100"/>
        <w:sz w:val="28"/>
        <w:szCs w:val="28"/>
        <w:lang w:val="ru-RU" w:eastAsia="en-US" w:bidi="ar-SA"/>
      </w:rPr>
    </w:lvl>
    <w:lvl w:ilvl="1" w:tplc="A28EC9A8">
      <w:numFmt w:val="bullet"/>
      <w:lvlText w:val="•"/>
      <w:lvlJc w:val="left"/>
      <w:pPr>
        <w:ind w:left="1142" w:hanging="291"/>
      </w:pPr>
      <w:rPr>
        <w:rFonts w:hint="default"/>
        <w:lang w:val="ru-RU" w:eastAsia="en-US" w:bidi="ar-SA"/>
      </w:rPr>
    </w:lvl>
    <w:lvl w:ilvl="2" w:tplc="E92E1748">
      <w:numFmt w:val="bullet"/>
      <w:lvlText w:val="•"/>
      <w:lvlJc w:val="left"/>
      <w:pPr>
        <w:ind w:left="2125" w:hanging="291"/>
      </w:pPr>
      <w:rPr>
        <w:rFonts w:hint="default"/>
        <w:lang w:val="ru-RU" w:eastAsia="en-US" w:bidi="ar-SA"/>
      </w:rPr>
    </w:lvl>
    <w:lvl w:ilvl="3" w:tplc="83E0CE28">
      <w:numFmt w:val="bullet"/>
      <w:lvlText w:val="•"/>
      <w:lvlJc w:val="left"/>
      <w:pPr>
        <w:ind w:left="3107" w:hanging="291"/>
      </w:pPr>
      <w:rPr>
        <w:rFonts w:hint="default"/>
        <w:lang w:val="ru-RU" w:eastAsia="en-US" w:bidi="ar-SA"/>
      </w:rPr>
    </w:lvl>
    <w:lvl w:ilvl="4" w:tplc="62EC5F98">
      <w:numFmt w:val="bullet"/>
      <w:lvlText w:val="•"/>
      <w:lvlJc w:val="left"/>
      <w:pPr>
        <w:ind w:left="4090" w:hanging="291"/>
      </w:pPr>
      <w:rPr>
        <w:rFonts w:hint="default"/>
        <w:lang w:val="ru-RU" w:eastAsia="en-US" w:bidi="ar-SA"/>
      </w:rPr>
    </w:lvl>
    <w:lvl w:ilvl="5" w:tplc="E1C60CD8">
      <w:numFmt w:val="bullet"/>
      <w:lvlText w:val="•"/>
      <w:lvlJc w:val="left"/>
      <w:pPr>
        <w:ind w:left="5073" w:hanging="291"/>
      </w:pPr>
      <w:rPr>
        <w:rFonts w:hint="default"/>
        <w:lang w:val="ru-RU" w:eastAsia="en-US" w:bidi="ar-SA"/>
      </w:rPr>
    </w:lvl>
    <w:lvl w:ilvl="6" w:tplc="F67803F6">
      <w:numFmt w:val="bullet"/>
      <w:lvlText w:val="•"/>
      <w:lvlJc w:val="left"/>
      <w:pPr>
        <w:ind w:left="6055" w:hanging="291"/>
      </w:pPr>
      <w:rPr>
        <w:rFonts w:hint="default"/>
        <w:lang w:val="ru-RU" w:eastAsia="en-US" w:bidi="ar-SA"/>
      </w:rPr>
    </w:lvl>
    <w:lvl w:ilvl="7" w:tplc="46EC41F8">
      <w:numFmt w:val="bullet"/>
      <w:lvlText w:val="•"/>
      <w:lvlJc w:val="left"/>
      <w:pPr>
        <w:ind w:left="7038" w:hanging="291"/>
      </w:pPr>
      <w:rPr>
        <w:rFonts w:hint="default"/>
        <w:lang w:val="ru-RU" w:eastAsia="en-US" w:bidi="ar-SA"/>
      </w:rPr>
    </w:lvl>
    <w:lvl w:ilvl="8" w:tplc="5136F3A6">
      <w:numFmt w:val="bullet"/>
      <w:lvlText w:val="•"/>
      <w:lvlJc w:val="left"/>
      <w:pPr>
        <w:ind w:left="8021" w:hanging="291"/>
      </w:pPr>
      <w:rPr>
        <w:rFonts w:hint="default"/>
        <w:lang w:val="ru-RU" w:eastAsia="en-US" w:bidi="ar-SA"/>
      </w:rPr>
    </w:lvl>
  </w:abstractNum>
  <w:abstractNum w:abstractNumId="1">
    <w:nsid w:val="25283BE6"/>
    <w:multiLevelType w:val="hybridMultilevel"/>
    <w:tmpl w:val="4000C6FE"/>
    <w:lvl w:ilvl="0" w:tplc="7D2465A2">
      <w:start w:val="1"/>
      <w:numFmt w:val="decimal"/>
      <w:lvlText w:val="%1."/>
      <w:lvlJc w:val="left"/>
      <w:pPr>
        <w:ind w:left="162" w:hanging="29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97728096">
      <w:numFmt w:val="bullet"/>
      <w:lvlText w:val="•"/>
      <w:lvlJc w:val="left"/>
      <w:pPr>
        <w:ind w:left="1142" w:hanging="293"/>
      </w:pPr>
      <w:rPr>
        <w:rFonts w:hint="default"/>
        <w:lang w:val="ru-RU" w:eastAsia="en-US" w:bidi="ar-SA"/>
      </w:rPr>
    </w:lvl>
    <w:lvl w:ilvl="2" w:tplc="84BCC72A">
      <w:numFmt w:val="bullet"/>
      <w:lvlText w:val="•"/>
      <w:lvlJc w:val="left"/>
      <w:pPr>
        <w:ind w:left="2125" w:hanging="293"/>
      </w:pPr>
      <w:rPr>
        <w:rFonts w:hint="default"/>
        <w:lang w:val="ru-RU" w:eastAsia="en-US" w:bidi="ar-SA"/>
      </w:rPr>
    </w:lvl>
    <w:lvl w:ilvl="3" w:tplc="3E047EF4">
      <w:numFmt w:val="bullet"/>
      <w:lvlText w:val="•"/>
      <w:lvlJc w:val="left"/>
      <w:pPr>
        <w:ind w:left="3107" w:hanging="293"/>
      </w:pPr>
      <w:rPr>
        <w:rFonts w:hint="default"/>
        <w:lang w:val="ru-RU" w:eastAsia="en-US" w:bidi="ar-SA"/>
      </w:rPr>
    </w:lvl>
    <w:lvl w:ilvl="4" w:tplc="DB804388">
      <w:numFmt w:val="bullet"/>
      <w:lvlText w:val="•"/>
      <w:lvlJc w:val="left"/>
      <w:pPr>
        <w:ind w:left="4090" w:hanging="293"/>
      </w:pPr>
      <w:rPr>
        <w:rFonts w:hint="default"/>
        <w:lang w:val="ru-RU" w:eastAsia="en-US" w:bidi="ar-SA"/>
      </w:rPr>
    </w:lvl>
    <w:lvl w:ilvl="5" w:tplc="35EE3C4A">
      <w:numFmt w:val="bullet"/>
      <w:lvlText w:val="•"/>
      <w:lvlJc w:val="left"/>
      <w:pPr>
        <w:ind w:left="5073" w:hanging="293"/>
      </w:pPr>
      <w:rPr>
        <w:rFonts w:hint="default"/>
        <w:lang w:val="ru-RU" w:eastAsia="en-US" w:bidi="ar-SA"/>
      </w:rPr>
    </w:lvl>
    <w:lvl w:ilvl="6" w:tplc="3C76C8BA">
      <w:numFmt w:val="bullet"/>
      <w:lvlText w:val="•"/>
      <w:lvlJc w:val="left"/>
      <w:pPr>
        <w:ind w:left="6055" w:hanging="293"/>
      </w:pPr>
      <w:rPr>
        <w:rFonts w:hint="default"/>
        <w:lang w:val="ru-RU" w:eastAsia="en-US" w:bidi="ar-SA"/>
      </w:rPr>
    </w:lvl>
    <w:lvl w:ilvl="7" w:tplc="37287C98">
      <w:numFmt w:val="bullet"/>
      <w:lvlText w:val="•"/>
      <w:lvlJc w:val="left"/>
      <w:pPr>
        <w:ind w:left="7038" w:hanging="293"/>
      </w:pPr>
      <w:rPr>
        <w:rFonts w:hint="default"/>
        <w:lang w:val="ru-RU" w:eastAsia="en-US" w:bidi="ar-SA"/>
      </w:rPr>
    </w:lvl>
    <w:lvl w:ilvl="8" w:tplc="3B86D2FC">
      <w:numFmt w:val="bullet"/>
      <w:lvlText w:val="•"/>
      <w:lvlJc w:val="left"/>
      <w:pPr>
        <w:ind w:left="8021" w:hanging="293"/>
      </w:pPr>
      <w:rPr>
        <w:rFonts w:hint="default"/>
        <w:lang w:val="ru-RU" w:eastAsia="en-US" w:bidi="ar-SA"/>
      </w:rPr>
    </w:lvl>
  </w:abstractNum>
  <w:abstractNum w:abstractNumId="2">
    <w:nsid w:val="44E66124"/>
    <w:multiLevelType w:val="hybridMultilevel"/>
    <w:tmpl w:val="1364684E"/>
    <w:lvl w:ilvl="0" w:tplc="1398FC5E">
      <w:start w:val="2"/>
      <w:numFmt w:val="decimal"/>
      <w:lvlText w:val="%1."/>
      <w:lvlJc w:val="left"/>
      <w:pPr>
        <w:ind w:left="1429" w:hanging="560"/>
      </w:pPr>
      <w:rPr>
        <w:rFonts w:ascii="Times New Roman" w:eastAsia="Times New Roman" w:hAnsi="Times New Roman" w:cs="Times New Roman" w:hint="default"/>
        <w:b/>
        <w:bCs/>
        <w:color w:val="333333"/>
        <w:w w:val="100"/>
        <w:sz w:val="28"/>
        <w:szCs w:val="28"/>
        <w:lang w:val="ru-RU" w:eastAsia="en-US" w:bidi="ar-SA"/>
      </w:rPr>
    </w:lvl>
    <w:lvl w:ilvl="1" w:tplc="55A4D524">
      <w:numFmt w:val="none"/>
      <w:lvlText w:val=""/>
      <w:lvlJc w:val="left"/>
      <w:pPr>
        <w:tabs>
          <w:tab w:val="num" w:pos="360"/>
        </w:tabs>
      </w:pPr>
    </w:lvl>
    <w:lvl w:ilvl="2" w:tplc="43C2FD04">
      <w:numFmt w:val="bullet"/>
      <w:lvlText w:val="•"/>
      <w:lvlJc w:val="left"/>
      <w:pPr>
        <w:ind w:left="1360" w:hanging="550"/>
      </w:pPr>
      <w:rPr>
        <w:rFonts w:hint="default"/>
        <w:lang w:val="ru-RU" w:eastAsia="en-US" w:bidi="ar-SA"/>
      </w:rPr>
    </w:lvl>
    <w:lvl w:ilvl="3" w:tplc="30C0A5C4">
      <w:numFmt w:val="bullet"/>
      <w:lvlText w:val="•"/>
      <w:lvlJc w:val="left"/>
      <w:pPr>
        <w:ind w:left="1420" w:hanging="550"/>
      </w:pPr>
      <w:rPr>
        <w:rFonts w:hint="default"/>
        <w:lang w:val="ru-RU" w:eastAsia="en-US" w:bidi="ar-SA"/>
      </w:rPr>
    </w:lvl>
    <w:lvl w:ilvl="4" w:tplc="E5F8E9FE">
      <w:numFmt w:val="bullet"/>
      <w:lvlText w:val="•"/>
      <w:lvlJc w:val="left"/>
      <w:pPr>
        <w:ind w:left="2643" w:hanging="550"/>
      </w:pPr>
      <w:rPr>
        <w:rFonts w:hint="default"/>
        <w:lang w:val="ru-RU" w:eastAsia="en-US" w:bidi="ar-SA"/>
      </w:rPr>
    </w:lvl>
    <w:lvl w:ilvl="5" w:tplc="328A3C3A">
      <w:numFmt w:val="bullet"/>
      <w:lvlText w:val="•"/>
      <w:lvlJc w:val="left"/>
      <w:pPr>
        <w:ind w:left="3867" w:hanging="550"/>
      </w:pPr>
      <w:rPr>
        <w:rFonts w:hint="default"/>
        <w:lang w:val="ru-RU" w:eastAsia="en-US" w:bidi="ar-SA"/>
      </w:rPr>
    </w:lvl>
    <w:lvl w:ilvl="6" w:tplc="C55C0512">
      <w:numFmt w:val="bullet"/>
      <w:lvlText w:val="•"/>
      <w:lvlJc w:val="left"/>
      <w:pPr>
        <w:ind w:left="5091" w:hanging="550"/>
      </w:pPr>
      <w:rPr>
        <w:rFonts w:hint="default"/>
        <w:lang w:val="ru-RU" w:eastAsia="en-US" w:bidi="ar-SA"/>
      </w:rPr>
    </w:lvl>
    <w:lvl w:ilvl="7" w:tplc="F3165C92">
      <w:numFmt w:val="bullet"/>
      <w:lvlText w:val="•"/>
      <w:lvlJc w:val="left"/>
      <w:pPr>
        <w:ind w:left="6315" w:hanging="550"/>
      </w:pPr>
      <w:rPr>
        <w:rFonts w:hint="default"/>
        <w:lang w:val="ru-RU" w:eastAsia="en-US" w:bidi="ar-SA"/>
      </w:rPr>
    </w:lvl>
    <w:lvl w:ilvl="8" w:tplc="B70CFDAE">
      <w:numFmt w:val="bullet"/>
      <w:lvlText w:val="•"/>
      <w:lvlJc w:val="left"/>
      <w:pPr>
        <w:ind w:left="7538" w:hanging="550"/>
      </w:pPr>
      <w:rPr>
        <w:rFonts w:hint="default"/>
        <w:lang w:val="ru-RU" w:eastAsia="en-US" w:bidi="ar-SA"/>
      </w:rPr>
    </w:lvl>
  </w:abstractNum>
  <w:abstractNum w:abstractNumId="3">
    <w:nsid w:val="604E69CD"/>
    <w:multiLevelType w:val="hybridMultilevel"/>
    <w:tmpl w:val="2A7AF0A6"/>
    <w:lvl w:ilvl="0" w:tplc="77BA791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629E1A0A"/>
    <w:multiLevelType w:val="hybridMultilevel"/>
    <w:tmpl w:val="53A42382"/>
    <w:lvl w:ilvl="0" w:tplc="AD02CE4E">
      <w:start w:val="1"/>
      <w:numFmt w:val="decimal"/>
      <w:lvlText w:val="%1)"/>
      <w:lvlJc w:val="left"/>
      <w:pPr>
        <w:ind w:left="162" w:hanging="353"/>
      </w:pPr>
      <w:rPr>
        <w:rFonts w:ascii="Times New Roman" w:eastAsia="Times New Roman" w:hAnsi="Times New Roman" w:cs="Times New Roman" w:hint="default"/>
        <w:color w:val="333333"/>
        <w:spacing w:val="0"/>
        <w:w w:val="100"/>
        <w:sz w:val="28"/>
        <w:szCs w:val="28"/>
        <w:lang w:val="ru-RU" w:eastAsia="en-US" w:bidi="ar-SA"/>
      </w:rPr>
    </w:lvl>
    <w:lvl w:ilvl="1" w:tplc="178E2986">
      <w:numFmt w:val="bullet"/>
      <w:lvlText w:val="•"/>
      <w:lvlJc w:val="left"/>
      <w:pPr>
        <w:ind w:left="1142" w:hanging="353"/>
      </w:pPr>
      <w:rPr>
        <w:rFonts w:hint="default"/>
        <w:lang w:val="ru-RU" w:eastAsia="en-US" w:bidi="ar-SA"/>
      </w:rPr>
    </w:lvl>
    <w:lvl w:ilvl="2" w:tplc="60923B8C">
      <w:numFmt w:val="bullet"/>
      <w:lvlText w:val="•"/>
      <w:lvlJc w:val="left"/>
      <w:pPr>
        <w:ind w:left="2125" w:hanging="353"/>
      </w:pPr>
      <w:rPr>
        <w:rFonts w:hint="default"/>
        <w:lang w:val="ru-RU" w:eastAsia="en-US" w:bidi="ar-SA"/>
      </w:rPr>
    </w:lvl>
    <w:lvl w:ilvl="3" w:tplc="F4F894D6">
      <w:numFmt w:val="bullet"/>
      <w:lvlText w:val="•"/>
      <w:lvlJc w:val="left"/>
      <w:pPr>
        <w:ind w:left="3107" w:hanging="353"/>
      </w:pPr>
      <w:rPr>
        <w:rFonts w:hint="default"/>
        <w:lang w:val="ru-RU" w:eastAsia="en-US" w:bidi="ar-SA"/>
      </w:rPr>
    </w:lvl>
    <w:lvl w:ilvl="4" w:tplc="79786594">
      <w:numFmt w:val="bullet"/>
      <w:lvlText w:val="•"/>
      <w:lvlJc w:val="left"/>
      <w:pPr>
        <w:ind w:left="4090" w:hanging="353"/>
      </w:pPr>
      <w:rPr>
        <w:rFonts w:hint="default"/>
        <w:lang w:val="ru-RU" w:eastAsia="en-US" w:bidi="ar-SA"/>
      </w:rPr>
    </w:lvl>
    <w:lvl w:ilvl="5" w:tplc="7736C16C">
      <w:numFmt w:val="bullet"/>
      <w:lvlText w:val="•"/>
      <w:lvlJc w:val="left"/>
      <w:pPr>
        <w:ind w:left="5073" w:hanging="353"/>
      </w:pPr>
      <w:rPr>
        <w:rFonts w:hint="default"/>
        <w:lang w:val="ru-RU" w:eastAsia="en-US" w:bidi="ar-SA"/>
      </w:rPr>
    </w:lvl>
    <w:lvl w:ilvl="6" w:tplc="F6082F6E">
      <w:numFmt w:val="bullet"/>
      <w:lvlText w:val="•"/>
      <w:lvlJc w:val="left"/>
      <w:pPr>
        <w:ind w:left="6055" w:hanging="353"/>
      </w:pPr>
      <w:rPr>
        <w:rFonts w:hint="default"/>
        <w:lang w:val="ru-RU" w:eastAsia="en-US" w:bidi="ar-SA"/>
      </w:rPr>
    </w:lvl>
    <w:lvl w:ilvl="7" w:tplc="FE882D6A">
      <w:numFmt w:val="bullet"/>
      <w:lvlText w:val="•"/>
      <w:lvlJc w:val="left"/>
      <w:pPr>
        <w:ind w:left="7038" w:hanging="353"/>
      </w:pPr>
      <w:rPr>
        <w:rFonts w:hint="default"/>
        <w:lang w:val="ru-RU" w:eastAsia="en-US" w:bidi="ar-SA"/>
      </w:rPr>
    </w:lvl>
    <w:lvl w:ilvl="8" w:tplc="B62C2302">
      <w:numFmt w:val="bullet"/>
      <w:lvlText w:val="•"/>
      <w:lvlJc w:val="left"/>
      <w:pPr>
        <w:ind w:left="8021" w:hanging="353"/>
      </w:pPr>
      <w:rPr>
        <w:rFonts w:hint="default"/>
        <w:lang w:val="ru-RU" w:eastAsia="en-US" w:bidi="ar-SA"/>
      </w:rPr>
    </w:lvl>
  </w:abstractNum>
  <w:abstractNum w:abstractNumId="5">
    <w:nsid w:val="69E77EFA"/>
    <w:multiLevelType w:val="hybridMultilevel"/>
    <w:tmpl w:val="7B889808"/>
    <w:lvl w:ilvl="0" w:tplc="04BE2A48">
      <w:start w:val="3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7C4F35E2"/>
    <w:multiLevelType w:val="multilevel"/>
    <w:tmpl w:val="0F4E9BA2"/>
    <w:lvl w:ilvl="0">
      <w:start w:val="1"/>
      <w:numFmt w:val="decimal"/>
      <w:lvlText w:val="%1."/>
      <w:lvlJc w:val="left"/>
      <w:pPr>
        <w:ind w:left="1350" w:hanging="60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4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3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3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9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9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910" w:hanging="2160"/>
      </w:pPr>
      <w:rPr>
        <w:rFonts w:hint="default"/>
      </w:r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4"/>
  </w:num>
  <w:num w:numId="5">
    <w:abstractNumId w:val="2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savePreviewPicture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58B1"/>
    <w:rsid w:val="00022C7B"/>
    <w:rsid w:val="00031390"/>
    <w:rsid w:val="0003228C"/>
    <w:rsid w:val="00037D84"/>
    <w:rsid w:val="00074F7D"/>
    <w:rsid w:val="0007673D"/>
    <w:rsid w:val="00092C6F"/>
    <w:rsid w:val="000E0B49"/>
    <w:rsid w:val="000E5F0E"/>
    <w:rsid w:val="00136729"/>
    <w:rsid w:val="00145A9D"/>
    <w:rsid w:val="001F235D"/>
    <w:rsid w:val="00204E10"/>
    <w:rsid w:val="0020727A"/>
    <w:rsid w:val="002117D1"/>
    <w:rsid w:val="0022024D"/>
    <w:rsid w:val="002326C8"/>
    <w:rsid w:val="0025428B"/>
    <w:rsid w:val="00256FBC"/>
    <w:rsid w:val="0027219A"/>
    <w:rsid w:val="00283286"/>
    <w:rsid w:val="00296587"/>
    <w:rsid w:val="00323A89"/>
    <w:rsid w:val="00336247"/>
    <w:rsid w:val="00336CD8"/>
    <w:rsid w:val="00387696"/>
    <w:rsid w:val="00392D0F"/>
    <w:rsid w:val="003A4C4F"/>
    <w:rsid w:val="003E3781"/>
    <w:rsid w:val="00450149"/>
    <w:rsid w:val="004809FA"/>
    <w:rsid w:val="004C6CFE"/>
    <w:rsid w:val="004D4FC4"/>
    <w:rsid w:val="00525591"/>
    <w:rsid w:val="00590F15"/>
    <w:rsid w:val="00595929"/>
    <w:rsid w:val="005D1A6B"/>
    <w:rsid w:val="005E1F0D"/>
    <w:rsid w:val="006003CF"/>
    <w:rsid w:val="00682B5E"/>
    <w:rsid w:val="006E0254"/>
    <w:rsid w:val="007350B0"/>
    <w:rsid w:val="00744C01"/>
    <w:rsid w:val="00751FAE"/>
    <w:rsid w:val="0078053F"/>
    <w:rsid w:val="007866CB"/>
    <w:rsid w:val="007A31DA"/>
    <w:rsid w:val="007B348F"/>
    <w:rsid w:val="007C216F"/>
    <w:rsid w:val="00801182"/>
    <w:rsid w:val="00805456"/>
    <w:rsid w:val="00837FEF"/>
    <w:rsid w:val="008479F2"/>
    <w:rsid w:val="008906AE"/>
    <w:rsid w:val="008B419B"/>
    <w:rsid w:val="008E085B"/>
    <w:rsid w:val="008E77EE"/>
    <w:rsid w:val="00906499"/>
    <w:rsid w:val="00926A63"/>
    <w:rsid w:val="009479D8"/>
    <w:rsid w:val="009A2B5E"/>
    <w:rsid w:val="00A00F12"/>
    <w:rsid w:val="00A25974"/>
    <w:rsid w:val="00A35A7E"/>
    <w:rsid w:val="00A45651"/>
    <w:rsid w:val="00A50423"/>
    <w:rsid w:val="00A66B71"/>
    <w:rsid w:val="00A95AAC"/>
    <w:rsid w:val="00AA2002"/>
    <w:rsid w:val="00AA2802"/>
    <w:rsid w:val="00AB1287"/>
    <w:rsid w:val="00AD2FA4"/>
    <w:rsid w:val="00AD4F34"/>
    <w:rsid w:val="00B01A96"/>
    <w:rsid w:val="00B10BD3"/>
    <w:rsid w:val="00B6028D"/>
    <w:rsid w:val="00BA2B19"/>
    <w:rsid w:val="00BC2EF1"/>
    <w:rsid w:val="00BE115C"/>
    <w:rsid w:val="00BF057C"/>
    <w:rsid w:val="00C02F93"/>
    <w:rsid w:val="00C13EC6"/>
    <w:rsid w:val="00C32C43"/>
    <w:rsid w:val="00C458B1"/>
    <w:rsid w:val="00C54914"/>
    <w:rsid w:val="00C91EC1"/>
    <w:rsid w:val="00C92583"/>
    <w:rsid w:val="00CC40BD"/>
    <w:rsid w:val="00CE38A3"/>
    <w:rsid w:val="00CF4AA2"/>
    <w:rsid w:val="00D15468"/>
    <w:rsid w:val="00D25140"/>
    <w:rsid w:val="00D30F3E"/>
    <w:rsid w:val="00D70886"/>
    <w:rsid w:val="00DD20AE"/>
    <w:rsid w:val="00DF01A7"/>
    <w:rsid w:val="00E12FC9"/>
    <w:rsid w:val="00E16A7D"/>
    <w:rsid w:val="00E266F5"/>
    <w:rsid w:val="00E32CE6"/>
    <w:rsid w:val="00E67EB3"/>
    <w:rsid w:val="00E772E7"/>
    <w:rsid w:val="00EA1EA4"/>
    <w:rsid w:val="00EB3480"/>
    <w:rsid w:val="00EB5F6E"/>
    <w:rsid w:val="00ED2DCD"/>
    <w:rsid w:val="00EF2FF5"/>
    <w:rsid w:val="00F17A0D"/>
    <w:rsid w:val="00F4549C"/>
    <w:rsid w:val="00F665FD"/>
    <w:rsid w:val="00F77E28"/>
    <w:rsid w:val="00F8268A"/>
    <w:rsid w:val="00F8285F"/>
    <w:rsid w:val="00F92494"/>
    <w:rsid w:val="00F93BCC"/>
    <w:rsid w:val="00F9402A"/>
    <w:rsid w:val="00FB1650"/>
    <w:rsid w:val="00FC78EB"/>
    <w:rsid w:val="00FD711B"/>
    <w:rsid w:val="00FD78D4"/>
    <w:rsid w:val="00FF39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38DB7DE9-430E-4F96-8D56-4C3952F922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6003C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D1546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D2F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D2FA4"/>
  </w:style>
  <w:style w:type="paragraph" w:styleId="a5">
    <w:name w:val="footer"/>
    <w:basedOn w:val="a"/>
    <w:link w:val="a6"/>
    <w:uiPriority w:val="99"/>
    <w:unhideWhenUsed/>
    <w:rsid w:val="00AD2F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D2FA4"/>
  </w:style>
  <w:style w:type="paragraph" w:styleId="a7">
    <w:name w:val="List Paragraph"/>
    <w:basedOn w:val="a"/>
    <w:uiPriority w:val="1"/>
    <w:qFormat/>
    <w:rsid w:val="008B419B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D1546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8">
    <w:name w:val="Гипертекстовая ссылка"/>
    <w:uiPriority w:val="99"/>
    <w:rsid w:val="005E1F0D"/>
    <w:rPr>
      <w:rFonts w:cs="Times New Roman"/>
      <w:b w:val="0"/>
      <w:color w:val="106BBE"/>
    </w:rPr>
  </w:style>
  <w:style w:type="paragraph" w:styleId="a9">
    <w:name w:val="footnote text"/>
    <w:basedOn w:val="a"/>
    <w:link w:val="aa"/>
    <w:uiPriority w:val="99"/>
    <w:semiHidden/>
    <w:unhideWhenUsed/>
    <w:rsid w:val="00256F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Текст сноски Знак"/>
    <w:basedOn w:val="a0"/>
    <w:link w:val="a9"/>
    <w:uiPriority w:val="99"/>
    <w:semiHidden/>
    <w:rsid w:val="00256FB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uiPriority w:val="99"/>
    <w:semiHidden/>
    <w:unhideWhenUsed/>
    <w:rsid w:val="00256FBC"/>
    <w:rPr>
      <w:vertAlign w:val="superscript"/>
    </w:rPr>
  </w:style>
  <w:style w:type="paragraph" w:customStyle="1" w:styleId="s1">
    <w:name w:val="s_1"/>
    <w:basedOn w:val="a"/>
    <w:rsid w:val="00256FBC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styleId="ac">
    <w:name w:val="No Spacing"/>
    <w:uiPriority w:val="1"/>
    <w:qFormat/>
    <w:rsid w:val="00BC2EF1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8E08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8E085B"/>
    <w:rPr>
      <w:rFonts w:ascii="Segoe UI" w:hAnsi="Segoe UI" w:cs="Segoe UI"/>
      <w:sz w:val="18"/>
      <w:szCs w:val="18"/>
    </w:rPr>
  </w:style>
  <w:style w:type="paragraph" w:styleId="af">
    <w:name w:val="Normal (Web)"/>
    <w:basedOn w:val="a"/>
    <w:uiPriority w:val="99"/>
    <w:semiHidden/>
    <w:unhideWhenUsed/>
    <w:rsid w:val="00450149"/>
    <w:rPr>
      <w:rFonts w:ascii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6003CF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0">
    <w:name w:val="Body Text"/>
    <w:basedOn w:val="a"/>
    <w:link w:val="af1"/>
    <w:uiPriority w:val="1"/>
    <w:unhideWhenUsed/>
    <w:qFormat/>
    <w:rsid w:val="006003CF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1">
    <w:name w:val="Основной текст Знак"/>
    <w:basedOn w:val="a0"/>
    <w:link w:val="af0"/>
    <w:uiPriority w:val="1"/>
    <w:rsid w:val="006003C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uiPriority w:val="99"/>
    <w:unhideWhenUsed/>
    <w:rsid w:val="006003CF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rsid w:val="006003C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2"/>
    <w:basedOn w:val="a"/>
    <w:link w:val="22"/>
    <w:uiPriority w:val="99"/>
    <w:unhideWhenUsed/>
    <w:rsid w:val="006003CF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rsid w:val="006003CF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TableNormal">
    <w:name w:val="Table Normal"/>
    <w:uiPriority w:val="2"/>
    <w:semiHidden/>
    <w:unhideWhenUsed/>
    <w:qFormat/>
    <w:rsid w:val="006003CF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 11"/>
    <w:basedOn w:val="a"/>
    <w:uiPriority w:val="1"/>
    <w:qFormat/>
    <w:rsid w:val="006003CF"/>
    <w:pPr>
      <w:widowControl w:val="0"/>
      <w:autoSpaceDE w:val="0"/>
      <w:autoSpaceDN w:val="0"/>
      <w:spacing w:before="100" w:beforeAutospacing="1" w:after="100" w:afterAutospacing="1" w:line="360" w:lineRule="auto"/>
      <w:ind w:firstLine="720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f2">
    <w:name w:val="Title"/>
    <w:basedOn w:val="a"/>
    <w:link w:val="af3"/>
    <w:uiPriority w:val="1"/>
    <w:qFormat/>
    <w:rsid w:val="006003CF"/>
    <w:pPr>
      <w:widowControl w:val="0"/>
      <w:autoSpaceDE w:val="0"/>
      <w:autoSpaceDN w:val="0"/>
      <w:spacing w:before="140" w:after="0" w:line="240" w:lineRule="auto"/>
      <w:ind w:right="25"/>
      <w:jc w:val="center"/>
    </w:pPr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af3">
    <w:name w:val="Название Знак"/>
    <w:basedOn w:val="a0"/>
    <w:link w:val="af2"/>
    <w:uiPriority w:val="1"/>
    <w:rsid w:val="006003CF"/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TableParagraph">
    <w:name w:val="Table Paragraph"/>
    <w:basedOn w:val="a"/>
    <w:uiPriority w:val="1"/>
    <w:qFormat/>
    <w:rsid w:val="006003CF"/>
    <w:pPr>
      <w:widowControl w:val="0"/>
      <w:autoSpaceDE w:val="0"/>
      <w:autoSpaceDN w:val="0"/>
      <w:spacing w:after="0" w:line="296" w:lineRule="exact"/>
    </w:pPr>
    <w:rPr>
      <w:rFonts w:ascii="Times New Roman" w:eastAsia="Times New Roman" w:hAnsi="Times New Roman" w:cs="Times New Roman"/>
    </w:rPr>
  </w:style>
  <w:style w:type="paragraph" w:customStyle="1" w:styleId="ConsPlusNormal">
    <w:name w:val="ConsPlusNormal"/>
    <w:link w:val="ConsPlusNormal0"/>
    <w:rsid w:val="006003C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lang w:eastAsia="ru-RU"/>
    </w:rPr>
  </w:style>
  <w:style w:type="character" w:customStyle="1" w:styleId="ConsPlusNormal0">
    <w:name w:val="ConsPlusNormal Знак"/>
    <w:link w:val="ConsPlusNormal"/>
    <w:locked/>
    <w:rsid w:val="006003CF"/>
    <w:rPr>
      <w:rFonts w:ascii="Arial" w:eastAsia="Times New Roman" w:hAnsi="Arial" w:cs="Arial"/>
      <w:lang w:eastAsia="ru-RU"/>
    </w:rPr>
  </w:style>
  <w:style w:type="table" w:styleId="af4">
    <w:name w:val="Table Grid"/>
    <w:basedOn w:val="a1"/>
    <w:uiPriority w:val="59"/>
    <w:rsid w:val="006003CF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06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2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AD0E67-DE14-42F7-BC6E-956EAD4028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2817</Words>
  <Characters>16060</Characters>
  <Application>Microsoft Office Word</Application>
  <DocSecurity>0</DocSecurity>
  <Lines>133</Lines>
  <Paragraphs>37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>РОДИОНОВО - НЕСВЕТАЙСКОГО РАЙОНА  </vt:lpstr>
      <vt:lpstr>    ПОСТАНОВЛЕНИЕ</vt:lpstr>
    </vt:vector>
  </TitlesOfParts>
  <Company>*</Company>
  <LinksUpToDate>false</LinksUpToDate>
  <CharactersWithSpaces>18840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557747</cp:lastModifiedBy>
  <cp:revision>2</cp:revision>
  <cp:lastPrinted>2025-04-04T06:14:00Z</cp:lastPrinted>
  <dcterms:created xsi:type="dcterms:W3CDTF">2025-04-04T06:15:00Z</dcterms:created>
  <dcterms:modified xsi:type="dcterms:W3CDTF">2025-04-04T06:15:00Z</dcterms:modified>
</cp:coreProperties>
</file>