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D6" w:rsidRDefault="00344D28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59" w:rsidRPr="008926D6" w:rsidRDefault="00294259" w:rsidP="00294259">
      <w:pPr>
        <w:pStyle w:val="a5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8926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4259" w:rsidRPr="008926D6" w:rsidRDefault="00294259" w:rsidP="00294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>«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КУТЕЙНИКОВСКОЕ</w:t>
      </w:r>
      <w:r w:rsidRPr="008926D6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294259" w:rsidRPr="007938FD" w:rsidRDefault="00294259" w:rsidP="007938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26D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8926D6"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r w:rsidRPr="00892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27D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294259" w:rsidRDefault="00A26D15" w:rsidP="0029425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294259" w:rsidRPr="000F41C6" w:rsidRDefault="00294259" w:rsidP="00294259">
      <w:pPr>
        <w:pStyle w:val="ConsTitle"/>
        <w:ind w:right="0" w:firstLine="540"/>
        <w:jc w:val="center"/>
        <w:rPr>
          <w:rFonts w:ascii="Times New Roman" w:hAnsi="Times New Roman" w:cs="Times New Roman"/>
          <w:sz w:val="16"/>
          <w:szCs w:val="24"/>
        </w:rPr>
      </w:pPr>
    </w:p>
    <w:p w:rsidR="00294259" w:rsidRPr="00A26D15" w:rsidRDefault="00A26D15" w:rsidP="00294259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="00E75C00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A843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5C00">
        <w:rPr>
          <w:rFonts w:ascii="Times New Roman" w:hAnsi="Times New Roman" w:cs="Times New Roman"/>
          <w:bCs/>
          <w:color w:val="000000"/>
          <w:sz w:val="28"/>
          <w:szCs w:val="28"/>
        </w:rPr>
        <w:t>мая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1164">
        <w:rPr>
          <w:rFonts w:ascii="Times New Roman" w:hAnsi="Times New Roman" w:cs="Times New Roman"/>
          <w:bCs/>
          <w:color w:val="000000"/>
          <w:sz w:val="28"/>
          <w:szCs w:val="28"/>
        </w:rPr>
        <w:t>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E7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5511">
        <w:rPr>
          <w:rFonts w:ascii="Times New Roman" w:hAnsi="Times New Roman" w:cs="Times New Roman"/>
          <w:bCs/>
          <w:color w:val="000000"/>
          <w:sz w:val="28"/>
          <w:szCs w:val="28"/>
        </w:rPr>
        <w:t>134</w:t>
      </w:r>
      <w:r w:rsidR="00E75C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3D0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A26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сл. Кутейниково</w:t>
      </w:r>
    </w:p>
    <w:p w:rsidR="00E75C00" w:rsidRPr="000F41C6" w:rsidRDefault="00E75C00" w:rsidP="00E75C00">
      <w:pPr>
        <w:widowControl w:val="0"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0F41C6">
        <w:rPr>
          <w:rFonts w:ascii="Times New Roman" w:eastAsia="Calibri" w:hAnsi="Times New Roman" w:cs="Times New Roman"/>
          <w:sz w:val="28"/>
          <w:szCs w:val="26"/>
          <w:lang w:eastAsia="en-US"/>
        </w:rPr>
        <w:t>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Кутейниковского сельского поселения»</w:t>
      </w:r>
    </w:p>
    <w:p w:rsidR="00E75C00" w:rsidRPr="000F41C6" w:rsidRDefault="00E75C00" w:rsidP="00E75C00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p w:rsidR="00E75C00" w:rsidRPr="00E75C00" w:rsidRDefault="00E75C00" w:rsidP="007938FD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E75C00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</w:t>
      </w:r>
      <w:r w:rsidRPr="00E75C00">
        <w:rPr>
          <w:rFonts w:ascii="Times New Roman" w:eastAsia="Calibri" w:hAnsi="Times New Roman" w:cs="Times New Roman (Основной текст"/>
          <w:bCs/>
          <w:color w:val="000000"/>
          <w:sz w:val="26"/>
          <w:szCs w:val="24"/>
          <w:lang w:eastAsia="en-US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E75C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>решением Собрания депутатов Ан</w:t>
      </w:r>
      <w:bookmarkStart w:id="0" w:name="_GoBack"/>
      <w:bookmarkEnd w:id="0"/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 xml:space="preserve">астасиевского сельского поселения от </w:t>
      </w:r>
      <w:r w:rsidR="007938FD">
        <w:rPr>
          <w:rFonts w:ascii="Times New Roman" w:eastAsia="Times New Roman" w:hAnsi="Times New Roman" w:cs="Times New Roman"/>
          <w:iCs/>
          <w:sz w:val="26"/>
          <w:szCs w:val="26"/>
        </w:rPr>
        <w:t>20</w:t>
      </w:r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>.0</w:t>
      </w:r>
      <w:r w:rsidR="007938FD">
        <w:rPr>
          <w:rFonts w:ascii="Times New Roman" w:eastAsia="Times New Roman" w:hAnsi="Times New Roman" w:cs="Times New Roman"/>
          <w:iCs/>
          <w:sz w:val="26"/>
          <w:szCs w:val="26"/>
        </w:rPr>
        <w:t>3</w:t>
      </w:r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>.20</w:t>
      </w:r>
      <w:r w:rsidR="007938FD">
        <w:rPr>
          <w:rFonts w:ascii="Times New Roman" w:eastAsia="Times New Roman" w:hAnsi="Times New Roman" w:cs="Times New Roman"/>
          <w:iCs/>
          <w:sz w:val="26"/>
          <w:szCs w:val="26"/>
        </w:rPr>
        <w:t>07</w:t>
      </w:r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 xml:space="preserve"> № </w:t>
      </w:r>
      <w:r w:rsidR="007938FD">
        <w:rPr>
          <w:rFonts w:ascii="Times New Roman" w:eastAsia="Times New Roman" w:hAnsi="Times New Roman" w:cs="Times New Roman"/>
          <w:iCs/>
          <w:sz w:val="26"/>
          <w:szCs w:val="26"/>
        </w:rPr>
        <w:t>61</w:t>
      </w:r>
      <w:r w:rsidRPr="00E75C0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7938FD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7938F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О  принятии Положения «</w:t>
      </w:r>
      <w:r w:rsidR="007938FD" w:rsidRPr="007938F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О порядке управления и распоряжения имуществом, находящимся</w:t>
      </w:r>
      <w:r w:rsidR="007938F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в  муниципальной собственности </w:t>
      </w:r>
      <w:r w:rsidR="007938FD" w:rsidRPr="007938F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Кутейниковского сельского поселения»</w:t>
      </w:r>
      <w:r w:rsidR="007938FD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»</w:t>
      </w:r>
      <w:r w:rsidRPr="00E75C00">
        <w:rPr>
          <w:rFonts w:ascii="Times New Roman" w:eastAsia="Times New Roman" w:hAnsi="Times New Roman" w:cs="Times New Roman"/>
          <w:sz w:val="26"/>
          <w:szCs w:val="26"/>
        </w:rPr>
        <w:t>, руководствуясь Уставом муниципального образования «</w:t>
      </w:r>
      <w:proofErr w:type="spellStart"/>
      <w:r w:rsidR="007938FD">
        <w:rPr>
          <w:rFonts w:ascii="Times New Roman" w:eastAsia="Times New Roman" w:hAnsi="Times New Roman" w:cs="Times New Roman"/>
          <w:sz w:val="26"/>
          <w:szCs w:val="26"/>
        </w:rPr>
        <w:t>Кутейниковского</w:t>
      </w:r>
      <w:proofErr w:type="spellEnd"/>
      <w:r w:rsidR="007938F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938FD">
        <w:rPr>
          <w:rFonts w:ascii="Times New Roman" w:eastAsia="Times New Roman" w:hAnsi="Times New Roman" w:cs="Times New Roman"/>
          <w:sz w:val="26"/>
          <w:szCs w:val="26"/>
        </w:rPr>
        <w:t>Родионово-Несветайского</w:t>
      </w:r>
      <w:proofErr w:type="spellEnd"/>
      <w:r w:rsidR="007938F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E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38FD">
        <w:rPr>
          <w:rFonts w:ascii="Times New Roman" w:eastAsia="Times New Roman" w:hAnsi="Times New Roman" w:cs="Times New Roman"/>
          <w:sz w:val="26"/>
          <w:szCs w:val="26"/>
        </w:rPr>
        <w:t>Ростовской области</w:t>
      </w:r>
      <w:r w:rsidR="00AE0346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E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Собрание депутатов </w:t>
      </w:r>
      <w:r w:rsidR="007938FD">
        <w:rPr>
          <w:rFonts w:ascii="Times New Roman" w:eastAsia="Times New Roman" w:hAnsi="Times New Roman" w:cs="Times New Roman (Основной текст"/>
          <w:sz w:val="26"/>
          <w:szCs w:val="24"/>
        </w:rPr>
        <w:t>Кутейниковского</w:t>
      </w: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 сельского поселения</w:t>
      </w:r>
    </w:p>
    <w:p w:rsidR="00E75C00" w:rsidRPr="00E75C00" w:rsidRDefault="00E75C00" w:rsidP="00E75C00">
      <w:pPr>
        <w:widowControl w:val="0"/>
        <w:adjustRightInd w:val="0"/>
        <w:snapToGri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 (Основной текст"/>
          <w:sz w:val="26"/>
          <w:szCs w:val="24"/>
        </w:rPr>
      </w:pP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>РЕШИЛО:</w:t>
      </w:r>
    </w:p>
    <w:p w:rsidR="00E75C00" w:rsidRPr="00E75C00" w:rsidRDefault="00E75C00" w:rsidP="00E75C00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 (Основной текст"/>
          <w:bCs/>
          <w:sz w:val="26"/>
          <w:szCs w:val="24"/>
        </w:rPr>
      </w:pPr>
      <w:r w:rsidRPr="00E75C00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Pr="00E75C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поселения, согласно приложению.</w:t>
      </w:r>
    </w:p>
    <w:p w:rsidR="00E75C00" w:rsidRDefault="00E75C00" w:rsidP="00E75C00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 (Основной текст"/>
          <w:sz w:val="26"/>
          <w:szCs w:val="24"/>
        </w:rPr>
      </w:pP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>2. Настоящее решение вступает в силу со дня его официального опубликования.</w:t>
      </w:r>
    </w:p>
    <w:p w:rsidR="00E75C00" w:rsidRPr="00E75C00" w:rsidRDefault="00E75C00" w:rsidP="00E75C00">
      <w:pPr>
        <w:widowControl w:val="0"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E75C0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E75C00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решение подлежит официальному опубликованию (обнародованию) и размещению на официальном сайте Кутейниковского сельского поселения (www.kuteinikovskoesp.ru).</w:t>
      </w:r>
    </w:p>
    <w:p w:rsidR="00E75C00" w:rsidRDefault="00E75C00" w:rsidP="007938FD">
      <w:pPr>
        <w:spacing w:after="0"/>
        <w:ind w:firstLine="709"/>
        <w:jc w:val="both"/>
        <w:rPr>
          <w:rFonts w:ascii="Times New Roman" w:eastAsia="Calibri" w:hAnsi="Times New Roman" w:cs="Times New Roman (Основной текст"/>
          <w:sz w:val="26"/>
          <w:szCs w:val="28"/>
        </w:rPr>
      </w:pPr>
      <w:r>
        <w:rPr>
          <w:rFonts w:ascii="Times New Roman" w:eastAsia="Times New Roman" w:hAnsi="Times New Roman" w:cs="Times New Roman (Основной текст"/>
          <w:sz w:val="26"/>
          <w:szCs w:val="24"/>
        </w:rPr>
        <w:t>4</w:t>
      </w: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. Контроль за исполнением настоящего решения возложить на </w:t>
      </w:r>
      <w:r w:rsidRPr="00E75C00">
        <w:rPr>
          <w:rFonts w:ascii="Times New Roman" w:eastAsia="Calibri" w:hAnsi="Times New Roman" w:cs="Times New Roman (Основной текст"/>
          <w:sz w:val="26"/>
          <w:szCs w:val="28"/>
        </w:rPr>
        <w:t xml:space="preserve">постоянную комиссию по бюджету, налогам и собственности Собрания депутатов </w:t>
      </w:r>
      <w:proofErr w:type="spellStart"/>
      <w:r>
        <w:rPr>
          <w:rFonts w:ascii="Times New Roman" w:eastAsia="Calibri" w:hAnsi="Times New Roman" w:cs="Times New Roman (Основной текст"/>
          <w:sz w:val="26"/>
          <w:szCs w:val="28"/>
        </w:rPr>
        <w:t>Кутейниковского</w:t>
      </w:r>
      <w:proofErr w:type="spellEnd"/>
      <w:r>
        <w:rPr>
          <w:rFonts w:ascii="Times New Roman" w:eastAsia="Calibri" w:hAnsi="Times New Roman" w:cs="Times New Roman (Основной текст"/>
          <w:sz w:val="26"/>
          <w:szCs w:val="28"/>
        </w:rPr>
        <w:t xml:space="preserve"> </w:t>
      </w:r>
      <w:r w:rsidRPr="00E75C00">
        <w:rPr>
          <w:rFonts w:ascii="Times New Roman" w:eastAsia="Calibri" w:hAnsi="Times New Roman" w:cs="Times New Roman (Основной текст"/>
          <w:sz w:val="26"/>
          <w:szCs w:val="28"/>
        </w:rPr>
        <w:t>сел</w:t>
      </w:r>
      <w:r w:rsidR="007938FD">
        <w:rPr>
          <w:rFonts w:ascii="Times New Roman" w:eastAsia="Calibri" w:hAnsi="Times New Roman" w:cs="Times New Roman (Основной текст"/>
          <w:sz w:val="26"/>
          <w:szCs w:val="28"/>
        </w:rPr>
        <w:t>ьского поселения</w:t>
      </w:r>
      <w:r w:rsidR="00AE0346">
        <w:rPr>
          <w:rFonts w:ascii="Times New Roman" w:eastAsia="Calibri" w:hAnsi="Times New Roman" w:cs="Times New Roman (Основной текст"/>
          <w:sz w:val="26"/>
          <w:szCs w:val="28"/>
        </w:rPr>
        <w:t>.</w:t>
      </w:r>
    </w:p>
    <w:p w:rsidR="007938FD" w:rsidRPr="00E75C00" w:rsidRDefault="007938FD" w:rsidP="007938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E75C00" w:rsidRPr="00E75C00" w:rsidRDefault="00E75C00" w:rsidP="00E75C00">
      <w:pPr>
        <w:spacing w:after="0"/>
        <w:rPr>
          <w:rFonts w:ascii="Times New Roman" w:eastAsia="Times New Roman" w:hAnsi="Times New Roman" w:cs="Times New Roman (Основной текст"/>
          <w:sz w:val="26"/>
          <w:szCs w:val="24"/>
        </w:rPr>
      </w:pPr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Председатель Собрания депутатов – </w:t>
      </w:r>
    </w:p>
    <w:p w:rsidR="00E75C00" w:rsidRPr="00E75C00" w:rsidRDefault="00E75C00" w:rsidP="00155C16">
      <w:pPr>
        <w:tabs>
          <w:tab w:val="left" w:pos="8364"/>
        </w:tabs>
        <w:spacing w:after="0"/>
        <w:rPr>
          <w:rFonts w:ascii="Times New Roman" w:eastAsia="Times New Roman" w:hAnsi="Times New Roman" w:cs="Times New Roman (Основной текст"/>
          <w:sz w:val="26"/>
          <w:szCs w:val="24"/>
          <w:lang w:eastAsia="en-US"/>
        </w:rPr>
      </w:pPr>
      <w:proofErr w:type="gramStart"/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>глава</w:t>
      </w:r>
      <w:proofErr w:type="gramEnd"/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 </w:t>
      </w:r>
      <w:proofErr w:type="spellStart"/>
      <w:r w:rsidR="00155C16">
        <w:rPr>
          <w:rFonts w:ascii="Times New Roman" w:eastAsia="Times New Roman" w:hAnsi="Times New Roman" w:cs="Times New Roman (Основной текст"/>
          <w:sz w:val="26"/>
          <w:szCs w:val="24"/>
        </w:rPr>
        <w:t>Кутейниковского</w:t>
      </w:r>
      <w:proofErr w:type="spellEnd"/>
      <w:r w:rsidRPr="00E75C00">
        <w:rPr>
          <w:rFonts w:ascii="Times New Roman" w:eastAsia="Times New Roman" w:hAnsi="Times New Roman" w:cs="Times New Roman (Основной текст"/>
          <w:sz w:val="26"/>
          <w:szCs w:val="24"/>
        </w:rPr>
        <w:t xml:space="preserve"> сельского поселения                            </w:t>
      </w:r>
      <w:proofErr w:type="spellStart"/>
      <w:r w:rsidR="00155C16">
        <w:rPr>
          <w:rFonts w:ascii="Times New Roman" w:eastAsia="Times New Roman" w:hAnsi="Times New Roman" w:cs="Times New Roman (Основной текст"/>
          <w:sz w:val="26"/>
          <w:szCs w:val="24"/>
          <w:lang w:eastAsia="en-US"/>
        </w:rPr>
        <w:t>Т.И.Дудниченко</w:t>
      </w:r>
      <w:proofErr w:type="spellEnd"/>
    </w:p>
    <w:p w:rsidR="00E75C00" w:rsidRPr="00E75C00" w:rsidRDefault="00E75C00" w:rsidP="00155C16">
      <w:pPr>
        <w:pageBreakBefore/>
        <w:widowControl w:val="0"/>
        <w:tabs>
          <w:tab w:val="left" w:pos="7655"/>
        </w:tabs>
        <w:spacing w:after="0"/>
        <w:jc w:val="right"/>
        <w:outlineLvl w:val="0"/>
        <w:rPr>
          <w:rFonts w:ascii="Times New Roman" w:eastAsia="Calibri" w:hAnsi="Times New Roman" w:cs="Times New Roman (Основной текст"/>
          <w:sz w:val="24"/>
          <w:lang w:eastAsia="en-US"/>
        </w:rPr>
      </w:pPr>
      <w:r w:rsidRPr="00E75C00">
        <w:rPr>
          <w:rFonts w:ascii="Times New Roman" w:eastAsia="Calibri" w:hAnsi="Times New Roman" w:cs="Times New Roman (Основной текст"/>
          <w:sz w:val="24"/>
          <w:lang w:eastAsia="en-US"/>
        </w:rPr>
        <w:lastRenderedPageBreak/>
        <w:t>Приложение</w:t>
      </w:r>
    </w:p>
    <w:p w:rsidR="00E75C00" w:rsidRPr="00E75C00" w:rsidRDefault="00E75C00" w:rsidP="00E75C00">
      <w:pPr>
        <w:spacing w:after="0"/>
        <w:ind w:left="5670"/>
        <w:jc w:val="right"/>
        <w:rPr>
          <w:rFonts w:ascii="Times New Roman" w:eastAsia="Calibri" w:hAnsi="Times New Roman" w:cs="Times New Roman (Основной текст"/>
          <w:sz w:val="24"/>
          <w:lang w:eastAsia="en-US"/>
        </w:rPr>
      </w:pPr>
      <w:proofErr w:type="gramStart"/>
      <w:r w:rsidRPr="00E75C00">
        <w:rPr>
          <w:rFonts w:ascii="Times New Roman" w:eastAsia="Calibri" w:hAnsi="Times New Roman" w:cs="Times New Roman (Основной текст"/>
          <w:sz w:val="24"/>
          <w:lang w:eastAsia="en-US"/>
        </w:rPr>
        <w:t>к</w:t>
      </w:r>
      <w:proofErr w:type="gramEnd"/>
      <w:r w:rsidRPr="00E75C00">
        <w:rPr>
          <w:rFonts w:ascii="Times New Roman" w:eastAsia="Calibri" w:hAnsi="Times New Roman" w:cs="Times New Roman (Основной текст"/>
          <w:sz w:val="24"/>
          <w:lang w:eastAsia="en-US"/>
        </w:rPr>
        <w:t xml:space="preserve"> решению Собрания депутатов </w:t>
      </w:r>
      <w:r w:rsidR="00155C16">
        <w:rPr>
          <w:rFonts w:ascii="Times New Roman" w:eastAsia="Calibri" w:hAnsi="Times New Roman" w:cs="Times New Roman (Основной текст"/>
          <w:sz w:val="24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 (Основной текст"/>
          <w:sz w:val="24"/>
          <w:lang w:eastAsia="en-US"/>
        </w:rPr>
        <w:t xml:space="preserve"> сельского поселения </w:t>
      </w:r>
      <w:r w:rsidRPr="00E75C00">
        <w:rPr>
          <w:rFonts w:ascii="Times New Roman" w:eastAsia="Calibri" w:hAnsi="Times New Roman" w:cs="Times New Roman (Основной текст"/>
          <w:i/>
          <w:iCs/>
          <w:sz w:val="24"/>
          <w:lang w:eastAsia="en-US"/>
        </w:rPr>
        <w:t>от 2</w:t>
      </w:r>
      <w:r w:rsidR="00155C16">
        <w:rPr>
          <w:rFonts w:ascii="Times New Roman" w:eastAsia="Calibri" w:hAnsi="Times New Roman" w:cs="Times New Roman (Основной текст"/>
          <w:i/>
          <w:iCs/>
          <w:sz w:val="24"/>
          <w:lang w:eastAsia="en-US"/>
        </w:rPr>
        <w:t>7</w:t>
      </w:r>
      <w:r w:rsidRPr="00E75C00">
        <w:rPr>
          <w:rFonts w:ascii="Times New Roman" w:eastAsia="Calibri" w:hAnsi="Times New Roman" w:cs="Times New Roman (Основной текст"/>
          <w:i/>
          <w:iCs/>
          <w:sz w:val="24"/>
          <w:lang w:eastAsia="en-US"/>
        </w:rPr>
        <w:t xml:space="preserve">.05.2025 № </w:t>
      </w:r>
      <w:r w:rsidR="00005511">
        <w:rPr>
          <w:rFonts w:ascii="Times New Roman" w:eastAsia="Calibri" w:hAnsi="Times New Roman" w:cs="Times New Roman (Основной текст"/>
          <w:i/>
          <w:iCs/>
          <w:sz w:val="24"/>
          <w:lang w:eastAsia="en-US"/>
        </w:rPr>
        <w:t>134</w:t>
      </w:r>
    </w:p>
    <w:p w:rsidR="00E75C00" w:rsidRPr="00E75C00" w:rsidRDefault="00E75C00" w:rsidP="00E75C00">
      <w:pPr>
        <w:spacing w:after="0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</w:p>
    <w:p w:rsidR="00E75C00" w:rsidRPr="00E75C00" w:rsidRDefault="00E75C00" w:rsidP="00E75C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75C0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Порядок</w:t>
      </w:r>
    </w:p>
    <w:p w:rsidR="00E75C00" w:rsidRPr="00E75C00" w:rsidRDefault="00E75C00" w:rsidP="00E75C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E75C0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определения</w:t>
      </w:r>
      <w:proofErr w:type="gramEnd"/>
      <w:r w:rsidRPr="00E75C0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155C1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сельского поселения</w:t>
      </w:r>
    </w:p>
    <w:p w:rsidR="00E75C00" w:rsidRPr="00E75C00" w:rsidRDefault="00E75C00" w:rsidP="00E75C00">
      <w:pPr>
        <w:spacing w:after="0"/>
        <w:ind w:firstLine="709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</w:p>
    <w:p w:rsidR="00E75C00" w:rsidRPr="00E75C00" w:rsidRDefault="00E75C00" w:rsidP="00E75C00">
      <w:pPr>
        <w:spacing w:after="0"/>
        <w:ind w:firstLine="709"/>
        <w:jc w:val="both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Кутейниковского 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сельского поселения (далее - размер платы).</w:t>
      </w:r>
    </w:p>
    <w:p w:rsidR="00E75C00" w:rsidRPr="00E75C00" w:rsidRDefault="00E75C00" w:rsidP="00E75C00">
      <w:pPr>
        <w:spacing w:after="0"/>
        <w:ind w:firstLine="709"/>
        <w:jc w:val="both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2. Размер платы рассчитывается Администрацией </w:t>
      </w:r>
      <w:r w:rsidR="00155C16" w:rsidRP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сельского поселения, осуществляющей в отношении земельных участков, находящихся в муниципальной собственности </w:t>
      </w:r>
      <w:r w:rsidR="00155C16" w:rsidRP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сельского поселения, полномочия собственника.</w:t>
      </w:r>
    </w:p>
    <w:p w:rsidR="00E75C00" w:rsidRPr="00E75C00" w:rsidRDefault="00E75C00" w:rsidP="00E75C00">
      <w:pPr>
        <w:spacing w:after="0"/>
        <w:ind w:firstLine="709"/>
        <w:jc w:val="both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3. 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</w:t>
      </w:r>
      <w:r w:rsidR="00155C16" w:rsidRP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Кутейниковского 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155C16" w:rsidRP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E75C00" w:rsidRPr="00E75C00" w:rsidRDefault="00E75C00" w:rsidP="00E75C00">
      <w:pPr>
        <w:spacing w:after="0"/>
        <w:ind w:firstLine="709"/>
        <w:jc w:val="both"/>
        <w:rPr>
          <w:rFonts w:ascii="Times New Roman" w:eastAsia="Calibri" w:hAnsi="Times New Roman" w:cs="Times New Roman (Основной текст"/>
          <w:color w:val="FF0000"/>
          <w:sz w:val="26"/>
          <w:szCs w:val="24"/>
          <w:lang w:eastAsia="en-US"/>
        </w:rPr>
      </w:pP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</w:t>
      </w:r>
      <w:r w:rsidRPr="00E75C00">
        <w:rPr>
          <w:rFonts w:ascii="Times New Roman" w:eastAsia="Calibri" w:hAnsi="Times New Roman" w:cs="Times New Roman (Основной текст"/>
          <w:color w:val="000000"/>
          <w:sz w:val="26"/>
          <w:szCs w:val="24"/>
          <w:lang w:eastAsia="en-US"/>
        </w:rPr>
        <w:t xml:space="preserve">образованию земельных участков для нужд </w:t>
      </w:r>
      <w:r w:rsidR="00155C16" w:rsidRPr="00155C16">
        <w:rPr>
          <w:rFonts w:ascii="Times New Roman" w:eastAsia="Calibri" w:hAnsi="Times New Roman" w:cs="Times New Roman (Основной текст"/>
          <w:color w:val="000000"/>
          <w:sz w:val="26"/>
          <w:szCs w:val="24"/>
          <w:lang w:eastAsia="en-US"/>
        </w:rPr>
        <w:t xml:space="preserve">Кутейниковского </w:t>
      </w:r>
      <w:r w:rsidRPr="00E75C00">
        <w:rPr>
          <w:rFonts w:ascii="Times New Roman" w:eastAsia="Calibri" w:hAnsi="Times New Roman" w:cs="Times New Roman (Основной текст"/>
          <w:color w:val="000000"/>
          <w:sz w:val="26"/>
          <w:szCs w:val="24"/>
          <w:lang w:eastAsia="en-US"/>
        </w:rPr>
        <w:t>сельского поселения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муниципальной собственности </w:t>
      </w:r>
      <w:r w:rsidR="00155C16" w:rsidRPr="00155C16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Кутейниковского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 xml:space="preserve"> сельского поселения</w:t>
      </w:r>
      <w:r w:rsidRPr="00E75C00">
        <w:rPr>
          <w:rFonts w:ascii="Times New Roman" w:eastAsia="Calibri" w:hAnsi="Times New Roman" w:cs="Times New Roman (Основной текст"/>
          <w:color w:val="000000"/>
          <w:sz w:val="26"/>
          <w:szCs w:val="24"/>
          <w:lang w:eastAsia="en-US"/>
        </w:rPr>
        <w:t xml:space="preserve">, </w:t>
      </w:r>
      <w:r w:rsidRPr="00E75C00"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  <w:t>подлежащей передаче в частную собственность в результате перераспределения земельных участков.</w:t>
      </w:r>
    </w:p>
    <w:p w:rsidR="00E75C00" w:rsidRPr="00E75C00" w:rsidRDefault="00E75C00" w:rsidP="00E75C00">
      <w:pPr>
        <w:spacing w:after="0"/>
        <w:ind w:firstLine="709"/>
        <w:rPr>
          <w:rFonts w:ascii="Times New Roman" w:eastAsia="Calibri" w:hAnsi="Times New Roman" w:cs="Times New Roman (Основной текст"/>
          <w:sz w:val="26"/>
          <w:szCs w:val="24"/>
          <w:lang w:eastAsia="en-US"/>
        </w:rPr>
      </w:pPr>
    </w:p>
    <w:sectPr w:rsidR="00E75C00" w:rsidRPr="00E75C00" w:rsidSect="000F41C6">
      <w:pgSz w:w="11906" w:h="16838"/>
      <w:pgMar w:top="142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(Основной текст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60"/>
    <w:rsid w:val="00005511"/>
    <w:rsid w:val="000F41C6"/>
    <w:rsid w:val="001265EE"/>
    <w:rsid w:val="00155C16"/>
    <w:rsid w:val="00294259"/>
    <w:rsid w:val="00344D28"/>
    <w:rsid w:val="003D0448"/>
    <w:rsid w:val="00405431"/>
    <w:rsid w:val="005219A3"/>
    <w:rsid w:val="006C1164"/>
    <w:rsid w:val="00775158"/>
    <w:rsid w:val="007938FD"/>
    <w:rsid w:val="007D315C"/>
    <w:rsid w:val="0080231A"/>
    <w:rsid w:val="00826EA7"/>
    <w:rsid w:val="008F0ACD"/>
    <w:rsid w:val="009308D9"/>
    <w:rsid w:val="00A0759D"/>
    <w:rsid w:val="00A26D15"/>
    <w:rsid w:val="00A843F0"/>
    <w:rsid w:val="00AE0346"/>
    <w:rsid w:val="00CF2BC2"/>
    <w:rsid w:val="00D138D0"/>
    <w:rsid w:val="00E527D6"/>
    <w:rsid w:val="00E75C00"/>
    <w:rsid w:val="00FB746B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078A-52EE-468B-AF59-3BEF28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4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2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294259"/>
    <w:rPr>
      <w:color w:val="000000"/>
      <w:sz w:val="32"/>
      <w:szCs w:val="32"/>
    </w:rPr>
  </w:style>
  <w:style w:type="paragraph" w:customStyle="1" w:styleId="1">
    <w:name w:val="Обычный (веб)1"/>
    <w:basedOn w:val="a"/>
    <w:rsid w:val="0029425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2942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4">
    <w:name w:val="Hyperlink"/>
    <w:semiHidden/>
    <w:unhideWhenUsed/>
    <w:rsid w:val="00294259"/>
    <w:rPr>
      <w:color w:val="0000FF"/>
      <w:u w:val="single"/>
    </w:rPr>
  </w:style>
  <w:style w:type="paragraph" w:customStyle="1" w:styleId="ConsTitle">
    <w:name w:val="ConsTitle"/>
    <w:uiPriority w:val="99"/>
    <w:rsid w:val="002942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4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942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1">
    <w:name w:val="Обычный (веб)2"/>
    <w:basedOn w:val="a"/>
    <w:rsid w:val="00E527D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2">
    <w:name w:val="Без интервала2"/>
    <w:rsid w:val="00E527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F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BC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Обычный (веб)3"/>
    <w:basedOn w:val="a"/>
    <w:rsid w:val="0077515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30">
    <w:name w:val="Без интервала3"/>
    <w:rsid w:val="0077515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7515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6C1164"/>
    <w:rPr>
      <w:color w:val="954F72" w:themeColor="followedHyperlink"/>
      <w:u w:val="single"/>
    </w:rPr>
  </w:style>
  <w:style w:type="paragraph" w:customStyle="1" w:styleId="4">
    <w:name w:val="Обычный (веб)4"/>
    <w:basedOn w:val="a"/>
    <w:rsid w:val="001265E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40">
    <w:name w:val="Без интервала4"/>
    <w:rsid w:val="001265E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РЕШИЛО:</vt:lpstr>
      <vt:lpstr>Приложение</vt:lpstr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557747</cp:lastModifiedBy>
  <cp:revision>3</cp:revision>
  <cp:lastPrinted>2024-07-29T13:07:00Z</cp:lastPrinted>
  <dcterms:created xsi:type="dcterms:W3CDTF">2025-05-28T06:19:00Z</dcterms:created>
  <dcterms:modified xsi:type="dcterms:W3CDTF">2025-05-28T06:20:00Z</dcterms:modified>
</cp:coreProperties>
</file>